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070" w:rsidRPr="00DE378E" w:rsidRDefault="00D67E19" w:rsidP="00D67E19">
      <w:pPr>
        <w:ind w:right="-900"/>
        <w:rPr>
          <w:rFonts w:ascii="Calibri" w:hAnsi="Calibri"/>
          <w:b/>
          <w:sz w:val="18"/>
          <w:szCs w:val="18"/>
          <w:lang w:val="ro-RO"/>
        </w:rPr>
      </w:pPr>
      <w:r>
        <w:rPr>
          <w:rFonts w:ascii="Calibri" w:hAnsi="Calibri"/>
          <w:b/>
          <w:sz w:val="18"/>
          <w:szCs w:val="18"/>
          <w:lang w:val="ro-RO"/>
        </w:rPr>
        <w:t xml:space="preserve">                                                                                                   </w:t>
      </w:r>
      <w:r w:rsidR="00432070" w:rsidRPr="00DE378E">
        <w:rPr>
          <w:rFonts w:ascii="Calibri" w:hAnsi="Calibri"/>
          <w:b/>
          <w:sz w:val="18"/>
          <w:szCs w:val="18"/>
          <w:lang w:val="ro-RO"/>
        </w:rPr>
        <w:t>LISTA PERSOANELOR RESPONSABILE DE CONDAMNAREA MOLDOVEI DE CĂTRE</w:t>
      </w:r>
    </w:p>
    <w:p w:rsidR="00432070" w:rsidRPr="00DE378E" w:rsidRDefault="00432070" w:rsidP="00432070">
      <w:pPr>
        <w:ind w:left="-900" w:right="-900"/>
        <w:jc w:val="center"/>
        <w:rPr>
          <w:rFonts w:ascii="Calibri" w:hAnsi="Calibri"/>
          <w:b/>
          <w:sz w:val="18"/>
          <w:szCs w:val="18"/>
          <w:lang w:val="ro-RO"/>
        </w:rPr>
      </w:pPr>
      <w:r w:rsidRPr="00DE378E">
        <w:rPr>
          <w:rFonts w:ascii="Calibri" w:hAnsi="Calibri"/>
          <w:b/>
          <w:sz w:val="18"/>
          <w:szCs w:val="18"/>
          <w:lang w:val="ro-RO"/>
        </w:rPr>
        <w:t xml:space="preserve">CURTEA EUROPEANĂ A DREPTURILOR OMULUI </w:t>
      </w:r>
    </w:p>
    <w:p w:rsidR="00432070" w:rsidRPr="00DE378E" w:rsidRDefault="00432070" w:rsidP="00432070">
      <w:pPr>
        <w:tabs>
          <w:tab w:val="left" w:pos="11062"/>
        </w:tabs>
        <w:ind w:left="9180" w:right="-900"/>
        <w:jc w:val="both"/>
        <w:rPr>
          <w:rFonts w:ascii="Calibri" w:hAnsi="Calibri"/>
          <w:sz w:val="18"/>
          <w:szCs w:val="18"/>
          <w:lang w:val="ro-RO"/>
        </w:rPr>
      </w:pPr>
      <w:r w:rsidRPr="00DE378E">
        <w:rPr>
          <w:rFonts w:ascii="Calibri" w:hAnsi="Calibri"/>
          <w:sz w:val="18"/>
          <w:szCs w:val="18"/>
          <w:lang w:val="ro-RO"/>
        </w:rPr>
        <w:tab/>
      </w:r>
    </w:p>
    <w:p w:rsidR="00432070" w:rsidRDefault="00432070" w:rsidP="00432070">
      <w:pPr>
        <w:ind w:right="-900"/>
        <w:rPr>
          <w:rFonts w:ascii="Calibri" w:hAnsi="Calibri"/>
          <w:b/>
          <w:sz w:val="18"/>
          <w:szCs w:val="18"/>
          <w:lang w:val="ro-RO"/>
        </w:rPr>
      </w:pPr>
    </w:p>
    <w:p w:rsidR="00432070" w:rsidRPr="00D67E19" w:rsidRDefault="00432070" w:rsidP="00432070">
      <w:pPr>
        <w:ind w:right="-900"/>
        <w:jc w:val="center"/>
        <w:rPr>
          <w:rFonts w:ascii="Calibri" w:hAnsi="Calibri"/>
          <w:sz w:val="28"/>
          <w:szCs w:val="28"/>
          <w:lang w:val="ro-RO"/>
        </w:rPr>
      </w:pPr>
      <w:r w:rsidRPr="00D67E19">
        <w:rPr>
          <w:rFonts w:ascii="Calibri" w:hAnsi="Calibri"/>
          <w:b/>
          <w:sz w:val="28"/>
          <w:szCs w:val="28"/>
          <w:lang w:val="ro-RO"/>
        </w:rPr>
        <w:t>Hotărârile</w:t>
      </w:r>
      <w:r w:rsidRPr="00D67E19">
        <w:rPr>
          <w:rFonts w:ascii="Calibri" w:hAnsi="Calibri"/>
          <w:sz w:val="28"/>
          <w:szCs w:val="28"/>
          <w:lang w:val="ro-RO"/>
        </w:rPr>
        <w:t xml:space="preserve"> </w:t>
      </w:r>
      <w:proofErr w:type="spellStart"/>
      <w:r w:rsidRPr="00D67E19">
        <w:rPr>
          <w:rFonts w:ascii="Calibri" w:hAnsi="Calibri"/>
          <w:b/>
          <w:sz w:val="28"/>
          <w:szCs w:val="28"/>
          <w:lang w:val="ro-RO"/>
        </w:rPr>
        <w:t>Curţii</w:t>
      </w:r>
      <w:proofErr w:type="spellEnd"/>
      <w:r w:rsidRPr="00D67E19">
        <w:rPr>
          <w:rFonts w:ascii="Calibri" w:hAnsi="Calibri"/>
          <w:b/>
          <w:sz w:val="28"/>
          <w:szCs w:val="28"/>
          <w:lang w:val="ro-RO"/>
        </w:rPr>
        <w:t xml:space="preserve"> Europene a Drepturilor Omului pe marginea cererilor depuse împotriva Republicii Moldova</w:t>
      </w:r>
    </w:p>
    <w:p w:rsidR="002B12DB" w:rsidRDefault="002B12DB" w:rsidP="002B12DB">
      <w:pPr>
        <w:rPr>
          <w:lang w:val="ro-RO"/>
        </w:rPr>
      </w:pPr>
      <w:r>
        <w:rPr>
          <w:lang w:val="ro-RO"/>
        </w:rPr>
        <w:t xml:space="preserve">      </w:t>
      </w:r>
    </w:p>
    <w:p w:rsidR="00432070" w:rsidRPr="008D2F33" w:rsidRDefault="00432070" w:rsidP="002B12DB">
      <w:pPr>
        <w:tabs>
          <w:tab w:val="left" w:pos="2329"/>
        </w:tabs>
        <w:rPr>
          <w:lang w:val="ro-RO"/>
        </w:rPr>
      </w:pPr>
    </w:p>
    <w:tbl>
      <w:tblPr>
        <w:tblW w:w="15949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211"/>
        <w:gridCol w:w="1219"/>
        <w:gridCol w:w="4911"/>
        <w:gridCol w:w="2279"/>
        <w:gridCol w:w="4349"/>
      </w:tblGrid>
      <w:tr w:rsidR="00432070" w:rsidRPr="000B43E2" w:rsidTr="0035567B">
        <w:tc>
          <w:tcPr>
            <w:tcW w:w="1980" w:type="dxa"/>
          </w:tcPr>
          <w:p w:rsidR="00432070" w:rsidRPr="00DE378E" w:rsidRDefault="00D67E19" w:rsidP="0043207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>
              <w:rPr>
                <w:rFonts w:ascii="Calibri" w:hAnsi="Calibri"/>
                <w:b/>
                <w:sz w:val="18"/>
                <w:szCs w:val="18"/>
                <w:lang w:val="ro-RO"/>
              </w:rPr>
              <w:t>D</w:t>
            </w:r>
            <w:r w:rsidR="00432070"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enumirea cererii</w:t>
            </w:r>
          </w:p>
        </w:tc>
        <w:tc>
          <w:tcPr>
            <w:tcW w:w="1211" w:type="dxa"/>
          </w:tcPr>
          <w:p w:rsidR="00432070" w:rsidRPr="00DE378E" w:rsidRDefault="00432070" w:rsidP="00432070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hotărârea </w:t>
            </w:r>
          </w:p>
          <w:p w:rsidR="00432070" w:rsidRPr="00DE378E" w:rsidRDefault="00432070" w:rsidP="00432070">
            <w:pPr>
              <w:ind w:left="-108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din</w:t>
            </w:r>
          </w:p>
        </w:tc>
        <w:tc>
          <w:tcPr>
            <w:tcW w:w="1219" w:type="dxa"/>
          </w:tcPr>
          <w:p w:rsidR="00432070" w:rsidRPr="00DE378E" w:rsidRDefault="00432070" w:rsidP="00432070">
            <w:pPr>
              <w:ind w:left="-144" w:righ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numărul cererii</w:t>
            </w:r>
          </w:p>
        </w:tc>
        <w:tc>
          <w:tcPr>
            <w:tcW w:w="4911" w:type="dxa"/>
          </w:tcPr>
          <w:p w:rsidR="00432070" w:rsidRPr="00DE378E" w:rsidRDefault="00432070" w:rsidP="0043207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violările constatate</w:t>
            </w:r>
          </w:p>
        </w:tc>
        <w:tc>
          <w:tcPr>
            <w:tcW w:w="2279" w:type="dxa"/>
          </w:tcPr>
          <w:p w:rsidR="00432070" w:rsidRPr="00DE378E" w:rsidRDefault="00432070" w:rsidP="0043207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compensaţiile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acordate</w:t>
            </w:r>
          </w:p>
        </w:tc>
        <w:tc>
          <w:tcPr>
            <w:tcW w:w="4349" w:type="dxa"/>
          </w:tcPr>
          <w:p w:rsidR="00432070" w:rsidRPr="00DE378E" w:rsidRDefault="00432070" w:rsidP="00432070">
            <w:pPr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persoanele responsabile de condamnare</w:t>
            </w:r>
          </w:p>
          <w:p w:rsidR="00432070" w:rsidRPr="00DE378E" w:rsidRDefault="00432070" w:rsidP="00432070">
            <w:pPr>
              <w:ind w:left="-108"/>
              <w:jc w:val="center"/>
              <w:rPr>
                <w:rFonts w:ascii="Calibri" w:hAnsi="Calibri"/>
                <w:b/>
                <w:sz w:val="18"/>
                <w:szCs w:val="18"/>
                <w:lang w:val="ro-RO"/>
              </w:rPr>
            </w:pPr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(conform </w:t>
            </w:r>
            <w:proofErr w:type="spellStart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>funcţiei</w:t>
            </w:r>
            <w:proofErr w:type="spellEnd"/>
            <w:r w:rsidRPr="00DE378E">
              <w:rPr>
                <w:rFonts w:ascii="Calibri" w:hAnsi="Calibri"/>
                <w:b/>
                <w:sz w:val="18"/>
                <w:szCs w:val="18"/>
                <w:lang w:val="ro-RO"/>
              </w:rPr>
              <w:t xml:space="preserve"> la ziua comiterii abaterii)</w:t>
            </w:r>
          </w:p>
        </w:tc>
      </w:tr>
      <w:tr w:rsidR="005027D4" w:rsidRPr="000B43E2" w:rsidTr="0035567B">
        <w:tc>
          <w:tcPr>
            <w:tcW w:w="1980" w:type="dxa"/>
          </w:tcPr>
          <w:p w:rsidR="005027D4" w:rsidRPr="00432070" w:rsidRDefault="005027D4" w:rsidP="005027D4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</w:pPr>
            <w:r w:rsidRPr="00432070">
              <w:rPr>
                <w:rStyle w:val="85pt"/>
                <w:rFonts w:ascii="Calibri" w:eastAsia="Calibri" w:hAnsi="Calibri"/>
                <w:b/>
                <w:bCs/>
                <w:sz w:val="22"/>
                <w:szCs w:val="22"/>
                <w:lang w:val="ro-RO"/>
              </w:rPr>
              <w:t xml:space="preserve">Cereale </w:t>
            </w:r>
            <w:proofErr w:type="spellStart"/>
            <w:r w:rsidRPr="00432070">
              <w:rPr>
                <w:rStyle w:val="85pt"/>
                <w:rFonts w:ascii="Calibri" w:eastAsia="Calibri" w:hAnsi="Calibri"/>
                <w:b/>
                <w:bCs/>
                <w:sz w:val="22"/>
                <w:szCs w:val="22"/>
                <w:lang w:val="ro-RO"/>
              </w:rPr>
              <w:t>Flor</w:t>
            </w:r>
            <w:proofErr w:type="spellEnd"/>
            <w:r w:rsidRPr="00432070">
              <w:rPr>
                <w:rStyle w:val="85pt"/>
                <w:rFonts w:ascii="Calibri" w:eastAsia="Calibri" w:hAnsi="Calibri"/>
                <w:b/>
                <w:bCs/>
                <w:sz w:val="22"/>
                <w:szCs w:val="22"/>
                <w:lang w:val="ro-RO"/>
              </w:rPr>
              <w:t xml:space="preserve"> S.A. </w:t>
            </w:r>
            <w:proofErr w:type="spellStart"/>
            <w:r w:rsidRPr="00432070">
              <w:rPr>
                <w:rStyle w:val="85pt"/>
                <w:rFonts w:ascii="Calibri" w:eastAsia="Calibri" w:hAnsi="Calibri"/>
                <w:b/>
                <w:bCs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Style w:val="85pt"/>
                <w:rFonts w:ascii="Calibri" w:eastAsia="Calibri" w:hAnsi="Calibri"/>
                <w:b/>
                <w:bCs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Style w:val="85pt"/>
                <w:rFonts w:ascii="Calibri" w:eastAsia="Calibri" w:hAnsi="Calibri"/>
                <w:b/>
                <w:bCs/>
                <w:sz w:val="22"/>
                <w:szCs w:val="22"/>
                <w:lang w:val="ro-RO"/>
              </w:rPr>
              <w:t>Roşca</w:t>
            </w:r>
            <w:proofErr w:type="spellEnd"/>
            <w:r w:rsidRPr="00432070">
              <w:rPr>
                <w:rStyle w:val="85pt"/>
                <w:rFonts w:ascii="Calibri" w:eastAsia="Calibri" w:hAnsi="Calibri"/>
                <w:b/>
                <w:bCs/>
                <w:sz w:val="22"/>
                <w:szCs w:val="22"/>
                <w:lang w:val="ro-RO"/>
              </w:rPr>
              <w:t xml:space="preserve"> c. </w:t>
            </w:r>
            <w:r w:rsidRPr="00432070">
              <w:rPr>
                <w:rStyle w:val="85pt"/>
                <w:rFonts w:ascii="Calibri" w:eastAsia="Calibri" w:hAnsi="Calibri"/>
                <w:b/>
                <w:bCs/>
                <w:sz w:val="22"/>
                <w:szCs w:val="22"/>
                <w:lang w:val="ro-RO"/>
              </w:rPr>
              <w:t>M</w:t>
            </w:r>
            <w:r w:rsidRPr="00432070">
              <w:rPr>
                <w:rStyle w:val="85pt"/>
                <w:rFonts w:ascii="Calibri" w:eastAsia="Calibri" w:hAnsi="Calibri"/>
                <w:b/>
                <w:bCs/>
                <w:sz w:val="22"/>
                <w:szCs w:val="22"/>
                <w:lang w:val="ro-RO"/>
              </w:rPr>
              <w:t>oldovei</w:t>
            </w:r>
          </w:p>
          <w:p w:rsidR="005027D4" w:rsidRPr="00432070" w:rsidRDefault="005027D4" w:rsidP="005027D4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</w:pPr>
          </w:p>
          <w:p w:rsidR="005027D4" w:rsidRPr="00432070" w:rsidRDefault="005027D4" w:rsidP="005027D4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</w:pPr>
          </w:p>
          <w:p w:rsidR="005027D4" w:rsidRPr="00432070" w:rsidRDefault="005027D4" w:rsidP="005027D4">
            <w:pPr>
              <w:pStyle w:val="1"/>
              <w:spacing w:line="189" w:lineRule="exact"/>
              <w:jc w:val="left"/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</w:pPr>
          </w:p>
        </w:tc>
        <w:tc>
          <w:tcPr>
            <w:tcW w:w="1211" w:type="dxa"/>
          </w:tcPr>
          <w:p w:rsidR="005027D4" w:rsidRPr="00432070" w:rsidRDefault="005027D4" w:rsidP="005027D4">
            <w:pPr>
              <w:ind w:left="-108" w:right="-108"/>
              <w:jc w:val="center"/>
              <w:rPr>
                <w:rStyle w:val="85pt"/>
                <w:rFonts w:ascii="Calibri" w:hAnsi="Calibri"/>
                <w:b w:val="0"/>
                <w:sz w:val="22"/>
                <w:szCs w:val="22"/>
              </w:rPr>
            </w:pPr>
            <w:r w:rsidRPr="00432070">
              <w:rPr>
                <w:rStyle w:val="85pt"/>
                <w:rFonts w:ascii="Calibri" w:hAnsi="Calibri"/>
                <w:b w:val="0"/>
                <w:sz w:val="22"/>
                <w:szCs w:val="22"/>
                <w:lang w:val="ro-RO"/>
              </w:rPr>
              <w:t>14/02/2017</w:t>
            </w:r>
          </w:p>
        </w:tc>
        <w:tc>
          <w:tcPr>
            <w:tcW w:w="1219" w:type="dxa"/>
          </w:tcPr>
          <w:p w:rsidR="005027D4" w:rsidRPr="00432070" w:rsidRDefault="005027D4" w:rsidP="005027D4">
            <w:pPr>
              <w:ind w:left="-12"/>
              <w:jc w:val="center"/>
              <w:rPr>
                <w:rStyle w:val="85pt0"/>
                <w:rFonts w:ascii="Calibri" w:hAnsi="Calibri"/>
                <w:b w:val="0"/>
                <w:i w:val="0"/>
                <w:sz w:val="22"/>
                <w:szCs w:val="22"/>
                <w:lang w:val="ro-RO"/>
              </w:rPr>
            </w:pPr>
            <w:r w:rsidRPr="00432070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24042/09, 3159/10</w:t>
            </w:r>
          </w:p>
        </w:tc>
        <w:tc>
          <w:tcPr>
            <w:tcW w:w="4911" w:type="dxa"/>
          </w:tcPr>
          <w:p w:rsidR="005027D4" w:rsidRPr="00432070" w:rsidRDefault="005027D4" w:rsidP="005027D4">
            <w:pPr>
              <w:jc w:val="both"/>
              <w:rPr>
                <w:rFonts w:ascii="Calibri" w:hAnsi="Calibri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/>
                <w:sz w:val="22"/>
                <w:szCs w:val="22"/>
                <w:u w:val="single"/>
                <w:lang w:val="ro-RO"/>
              </w:rPr>
              <w:t xml:space="preserve">violarea art. 6 CEDO </w:t>
            </w:r>
            <w:proofErr w:type="spellStart"/>
            <w:r w:rsidRPr="00432070">
              <w:rPr>
                <w:rFonts w:ascii="Calibri" w:hAnsi="Calibri"/>
                <w:sz w:val="22"/>
                <w:szCs w:val="22"/>
                <w:u w:val="single"/>
                <w:lang w:val="ro-RO"/>
              </w:rPr>
              <w:t>şi</w:t>
            </w:r>
            <w:proofErr w:type="spellEnd"/>
            <w:r w:rsidRPr="00432070">
              <w:rPr>
                <w:rFonts w:ascii="Calibri" w:hAnsi="Calibri"/>
                <w:sz w:val="22"/>
                <w:szCs w:val="22"/>
                <w:u w:val="single"/>
                <w:lang w:val="ro-RO"/>
              </w:rPr>
              <w:t xml:space="preserve"> art. 1 Protocolul </w:t>
            </w:r>
            <w:proofErr w:type="spellStart"/>
            <w:r w:rsidRPr="00432070">
              <w:rPr>
                <w:rFonts w:ascii="Calibri" w:hAnsi="Calibri"/>
                <w:sz w:val="22"/>
                <w:szCs w:val="22"/>
                <w:u w:val="single"/>
                <w:lang w:val="ro-RO"/>
              </w:rPr>
              <w:t>adiţional</w:t>
            </w:r>
            <w:proofErr w:type="spellEnd"/>
            <w:r w:rsidRPr="00432070">
              <w:rPr>
                <w:rFonts w:ascii="Calibri" w:hAnsi="Calibri"/>
                <w:sz w:val="22"/>
                <w:szCs w:val="22"/>
                <w:lang w:val="ro-RO"/>
              </w:rPr>
              <w:t xml:space="preserve"> - admiterea cererii de revizuire contrar principiului </w:t>
            </w:r>
            <w:proofErr w:type="spellStart"/>
            <w:r w:rsidRPr="00432070">
              <w:rPr>
                <w:rFonts w:ascii="Calibri" w:hAnsi="Calibri"/>
                <w:sz w:val="22"/>
                <w:szCs w:val="22"/>
                <w:lang w:val="ro-RO"/>
              </w:rPr>
              <w:t>securităţii</w:t>
            </w:r>
            <w:proofErr w:type="spellEnd"/>
            <w:r w:rsidRPr="00432070">
              <w:rPr>
                <w:rFonts w:ascii="Calibri" w:hAnsi="Calibri"/>
                <w:sz w:val="22"/>
                <w:szCs w:val="22"/>
                <w:lang w:val="ro-RO"/>
              </w:rPr>
              <w:t xml:space="preserve"> raporturilor juridice</w:t>
            </w:r>
          </w:p>
          <w:p w:rsidR="005027D4" w:rsidRPr="00432070" w:rsidRDefault="005027D4" w:rsidP="005027D4">
            <w:pPr>
              <w:jc w:val="both"/>
              <w:rPr>
                <w:rStyle w:val="85pt"/>
                <w:rFonts w:ascii="Calibri" w:hAnsi="Calibri"/>
                <w:b w:val="0"/>
                <w:bCs w:val="0"/>
                <w:sz w:val="22"/>
                <w:szCs w:val="22"/>
                <w:lang w:val="ro-RO" w:eastAsia="en-GB"/>
              </w:rPr>
            </w:pPr>
            <w:bookmarkStart w:id="0" w:name="_GoBack"/>
            <w:bookmarkEnd w:id="0"/>
          </w:p>
        </w:tc>
        <w:tc>
          <w:tcPr>
            <w:tcW w:w="2279" w:type="dxa"/>
          </w:tcPr>
          <w:p w:rsidR="005027D4" w:rsidRPr="00432070" w:rsidRDefault="005027D4" w:rsidP="005027D4">
            <w:pPr>
              <w:pStyle w:val="1"/>
              <w:shd w:val="clear" w:color="auto" w:fill="auto"/>
              <w:spacing w:after="0" w:line="189" w:lineRule="exact"/>
              <w:jc w:val="left"/>
              <w:rPr>
                <w:rStyle w:val="85pt"/>
                <w:rFonts w:ascii="Calibri" w:eastAsia="Calibri" w:hAnsi="Calibri"/>
                <w:b/>
                <w:sz w:val="22"/>
                <w:szCs w:val="22"/>
                <w:lang w:val="ro-RO"/>
              </w:rPr>
            </w:pPr>
            <w:r w:rsidRPr="00432070">
              <w:rPr>
                <w:rStyle w:val="85pt"/>
                <w:rFonts w:ascii="Calibri" w:eastAsia="Calibri" w:hAnsi="Calibri"/>
                <w:b/>
                <w:sz w:val="22"/>
                <w:szCs w:val="22"/>
                <w:lang w:val="ro-RO"/>
              </w:rPr>
              <w:t>Suma totală – EUR 42,968</w:t>
            </w:r>
          </w:p>
          <w:p w:rsidR="005027D4" w:rsidRPr="00432070" w:rsidRDefault="005027D4" w:rsidP="005027D4">
            <w:pPr>
              <w:pStyle w:val="1"/>
              <w:shd w:val="clear" w:color="auto" w:fill="auto"/>
              <w:spacing w:after="0" w:line="189" w:lineRule="exact"/>
              <w:jc w:val="left"/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</w:pPr>
            <w:proofErr w:type="spellStart"/>
            <w:r w:rsidRPr="00432070"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  <w:t>Prejud</w:t>
            </w:r>
            <w:proofErr w:type="spellEnd"/>
            <w:r w:rsidRPr="00432070"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  <w:t>. material – EUR 36,568</w:t>
            </w:r>
          </w:p>
          <w:p w:rsidR="005027D4" w:rsidRPr="00432070" w:rsidRDefault="005027D4" w:rsidP="005027D4">
            <w:pPr>
              <w:pStyle w:val="1"/>
              <w:shd w:val="clear" w:color="auto" w:fill="auto"/>
              <w:spacing w:after="0" w:line="189" w:lineRule="exact"/>
              <w:jc w:val="left"/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</w:pPr>
            <w:proofErr w:type="spellStart"/>
            <w:r w:rsidRPr="00432070"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  <w:t>Prejud</w:t>
            </w:r>
            <w:proofErr w:type="spellEnd"/>
            <w:r w:rsidRPr="00432070"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  <w:t>. moral – EUR 4,000</w:t>
            </w:r>
          </w:p>
          <w:p w:rsidR="005027D4" w:rsidRPr="00432070" w:rsidRDefault="005027D4" w:rsidP="005027D4">
            <w:pPr>
              <w:pStyle w:val="1"/>
              <w:shd w:val="clear" w:color="auto" w:fill="auto"/>
              <w:spacing w:after="0" w:line="189" w:lineRule="exact"/>
              <w:jc w:val="left"/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</w:pPr>
            <w:r w:rsidRPr="00432070"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  <w:t xml:space="preserve">Costuri </w:t>
            </w:r>
            <w:proofErr w:type="spellStart"/>
            <w:r w:rsidRPr="00432070"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  <w:t>chelt</w:t>
            </w:r>
            <w:proofErr w:type="spellEnd"/>
            <w:r w:rsidRPr="00432070">
              <w:rPr>
                <w:rStyle w:val="85pt"/>
                <w:rFonts w:ascii="Calibri" w:eastAsia="Calibri" w:hAnsi="Calibri"/>
                <w:sz w:val="22"/>
                <w:szCs w:val="22"/>
                <w:lang w:val="ro-RO"/>
              </w:rPr>
              <w:t>. – EUR 2,400</w:t>
            </w:r>
          </w:p>
          <w:p w:rsidR="005027D4" w:rsidRPr="00432070" w:rsidRDefault="005027D4" w:rsidP="005027D4">
            <w:pPr>
              <w:pStyle w:val="1"/>
              <w:shd w:val="clear" w:color="auto" w:fill="auto"/>
              <w:spacing w:after="0" w:line="189" w:lineRule="exact"/>
              <w:jc w:val="left"/>
              <w:rPr>
                <w:rStyle w:val="85pt"/>
                <w:rFonts w:ascii="Calibri" w:eastAsia="Calibri" w:hAnsi="Calibri"/>
                <w:b/>
                <w:sz w:val="22"/>
                <w:szCs w:val="22"/>
                <w:lang w:val="ro-RO"/>
              </w:rPr>
            </w:pPr>
          </w:p>
        </w:tc>
        <w:tc>
          <w:tcPr>
            <w:tcW w:w="4349" w:type="dxa"/>
          </w:tcPr>
          <w:p w:rsidR="005027D4" w:rsidRPr="00432070" w:rsidRDefault="005027D4" w:rsidP="005027D4">
            <w:pPr>
              <w:rPr>
                <w:rFonts w:ascii="Calibri" w:hAnsi="Calibri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/>
                <w:color w:val="000000"/>
                <w:sz w:val="22"/>
                <w:szCs w:val="22"/>
                <w:lang w:val="ro-RO"/>
              </w:rPr>
              <w:t xml:space="preserve">În cererea Cereale Fluor S.A. - </w:t>
            </w:r>
            <w:r w:rsidRPr="00432070">
              <w:rPr>
                <w:rFonts w:ascii="Calibri" w:hAnsi="Calibri" w:cs="Arial"/>
                <w:color w:val="000000"/>
                <w:sz w:val="22"/>
                <w:szCs w:val="22"/>
                <w:shd w:val="clear" w:color="auto" w:fill="FFFFFF"/>
                <w:lang w:val="ro-RO"/>
              </w:rPr>
              <w:t>judecătorii care l</w:t>
            </w:r>
            <w:r w:rsidRPr="0043207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a data de 17 decembrie 2008, Curtea de Apel Economică, au admis cererea de revizuire a companiei E., au anulat decizia din 02 mai 2006 </w:t>
            </w:r>
            <w:proofErr w:type="spellStart"/>
            <w:r w:rsidRPr="0043207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ro-RO"/>
              </w:rPr>
              <w:t>şi</w:t>
            </w:r>
            <w:proofErr w:type="spellEnd"/>
            <w:r w:rsidRPr="00432070">
              <w:rPr>
                <w:rFonts w:ascii="Calibri" w:hAnsi="Calibri"/>
                <w:color w:val="000000"/>
                <w:sz w:val="22"/>
                <w:szCs w:val="22"/>
                <w:shd w:val="clear" w:color="auto" w:fill="FFFFFF"/>
                <w:lang w:val="ro-RO"/>
              </w:rPr>
              <w:t xml:space="preserve"> au restabilit termenul pentru executarea hotărârii, sunt:</w:t>
            </w:r>
          </w:p>
          <w:p w:rsidR="005027D4" w:rsidRPr="00432070" w:rsidRDefault="005027D4" w:rsidP="005027D4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 w:rsidRPr="00432070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432070">
              <w:rPr>
                <w:rFonts w:ascii="Calibri" w:hAnsi="Calibri" w:cs="Arial"/>
                <w:b/>
                <w:color w:val="000000"/>
                <w:sz w:val="22"/>
                <w:szCs w:val="22"/>
                <w:highlight w:val="yellow"/>
                <w:lang w:val="fr-FR"/>
              </w:rPr>
              <w:t>Bîrcă</w:t>
            </w:r>
            <w:proofErr w:type="spellEnd"/>
            <w:r w:rsidRPr="00432070">
              <w:rPr>
                <w:rFonts w:ascii="Calibri" w:hAnsi="Calibri" w:cs="Arial"/>
                <w:b/>
                <w:color w:val="000000"/>
                <w:sz w:val="22"/>
                <w:szCs w:val="22"/>
                <w:highlight w:val="yellow"/>
                <w:lang w:val="fr-FR"/>
              </w:rPr>
              <w:t xml:space="preserve"> Boris,</w:t>
            </w:r>
          </w:p>
          <w:p w:rsidR="005027D4" w:rsidRPr="00432070" w:rsidRDefault="005027D4" w:rsidP="005027D4">
            <w:pPr>
              <w:shd w:val="clear" w:color="auto" w:fill="FFFFFF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</w:pPr>
            <w:r w:rsidRPr="00432070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432070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Pelina</w:t>
            </w:r>
            <w:proofErr w:type="spellEnd"/>
            <w:r w:rsidRPr="00432070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Tamara,</w:t>
            </w:r>
          </w:p>
          <w:p w:rsidR="005027D4" w:rsidRPr="00432070" w:rsidRDefault="005027D4" w:rsidP="005027D4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  <w:r w:rsidRPr="00432070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- </w:t>
            </w:r>
            <w:proofErr w:type="spellStart"/>
            <w:r w:rsidRPr="00432070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Nogai</w:t>
            </w:r>
            <w:proofErr w:type="spellEnd"/>
            <w:r w:rsidRPr="00432070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432070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Ala</w:t>
            </w:r>
            <w:proofErr w:type="spellEnd"/>
            <w:r w:rsidRPr="00432070">
              <w:rPr>
                <w:rFonts w:ascii="Calibri" w:hAnsi="Calibri" w:cs="Arial"/>
                <w:b/>
                <w:color w:val="000000"/>
                <w:sz w:val="22"/>
                <w:szCs w:val="22"/>
                <w:lang w:val="fr-FR"/>
              </w:rPr>
              <w:t>.</w:t>
            </w:r>
          </w:p>
        </w:tc>
      </w:tr>
      <w:tr w:rsidR="005027D4" w:rsidRPr="000B43E2" w:rsidTr="0035567B">
        <w:tc>
          <w:tcPr>
            <w:tcW w:w="1980" w:type="dxa"/>
          </w:tcPr>
          <w:p w:rsidR="005027D4" w:rsidRPr="00432070" w:rsidRDefault="005027D4" w:rsidP="005027D4">
            <w:pPr>
              <w:rPr>
                <w:rFonts w:ascii="Calibri" w:hAnsi="Calibri" w:cs="Calibri"/>
                <w:sz w:val="22"/>
                <w:szCs w:val="22"/>
                <w:lang w:val="ro-RO"/>
              </w:rPr>
            </w:pP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Străisteanu</w:t>
            </w:r>
            <w:proofErr w:type="spellEnd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și alții c. Moldovei</w:t>
            </w:r>
          </w:p>
          <w:p w:rsidR="005027D4" w:rsidRPr="00432070" w:rsidRDefault="005027D4" w:rsidP="005027D4">
            <w:pPr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(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satisfacţie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echitabilă)</w:t>
            </w:r>
          </w:p>
        </w:tc>
        <w:tc>
          <w:tcPr>
            <w:tcW w:w="1211" w:type="dxa"/>
          </w:tcPr>
          <w:p w:rsidR="005027D4" w:rsidRPr="00432070" w:rsidRDefault="005027D4" w:rsidP="005027D4">
            <w:pPr>
              <w:ind w:left="-108" w:right="-108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24/04/2012</w:t>
            </w:r>
          </w:p>
        </w:tc>
        <w:tc>
          <w:tcPr>
            <w:tcW w:w="1219" w:type="dxa"/>
          </w:tcPr>
          <w:p w:rsidR="005027D4" w:rsidRPr="00432070" w:rsidRDefault="005027D4" w:rsidP="005027D4">
            <w:pPr>
              <w:ind w:left="-12"/>
              <w:jc w:val="center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4834/06</w:t>
            </w:r>
          </w:p>
        </w:tc>
        <w:tc>
          <w:tcPr>
            <w:tcW w:w="4911" w:type="dxa"/>
          </w:tcPr>
          <w:p w:rsidR="005027D4" w:rsidRPr="00432070" w:rsidRDefault="005027D4" w:rsidP="005027D4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o-RO"/>
              </w:rPr>
              <w:t xml:space="preserve">Hotărârea principala din 07 aprilie 2009 - </w:t>
            </w:r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u w:val="single"/>
                <w:lang w:val="ro-RO"/>
              </w:rPr>
              <w:t xml:space="preserve">violarea art. 3 al </w:t>
            </w:r>
            <w:proofErr w:type="spellStart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u w:val="single"/>
                <w:lang w:val="ro-RO"/>
              </w:rPr>
              <w:t>Convenţiei</w:t>
            </w:r>
            <w:proofErr w:type="spellEnd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 xml:space="preserve"> (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interzicerea torturii</w:t>
            </w:r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 xml:space="preserve">) – </w:t>
            </w:r>
            <w:proofErr w:type="spellStart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>deţinerea</w:t>
            </w:r>
            <w:proofErr w:type="spellEnd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 xml:space="preserve"> reclamantului în </w:t>
            </w:r>
            <w:proofErr w:type="spellStart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>condiţii</w:t>
            </w:r>
            <w:proofErr w:type="spellEnd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 xml:space="preserve"> inumane </w:t>
            </w:r>
            <w:proofErr w:type="spellStart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 xml:space="preserve"> degradante în </w:t>
            </w:r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Comisariatul General de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Poliţie</w:t>
            </w:r>
            <w:proofErr w:type="spellEnd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, în Izolatorul de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detenţie</w:t>
            </w:r>
            <w:proofErr w:type="spellEnd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provizorie al Comisariatului de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poliţie</w:t>
            </w:r>
            <w:proofErr w:type="spellEnd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Străşeni</w:t>
            </w:r>
            <w:proofErr w:type="spellEnd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în Închisoarea nr. 13 din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Chişinău</w:t>
            </w:r>
            <w:proofErr w:type="spellEnd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; 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o-RO"/>
              </w:rPr>
              <w:t xml:space="preserve">violarea art. 5 § 3 al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o-RO"/>
              </w:rPr>
              <w:t>Convenţiei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(dreptul la libertate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siguranţă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) – motivarea insuficientă a deciziei de eliberare a mandatului de arest al reclamantului între </w:t>
            </w:r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22 iulie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18 august 2005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; </w:t>
            </w:r>
            <w:r w:rsidRPr="00432070">
              <w:rPr>
                <w:rFonts w:ascii="Calibri" w:hAnsi="Calibri" w:cs="Calibri"/>
                <w:sz w:val="22"/>
                <w:szCs w:val="22"/>
                <w:u w:val="single"/>
                <w:lang w:val="ro-RO"/>
              </w:rPr>
              <w:t xml:space="preserve">violarea art. 5 </w:t>
            </w:r>
            <w:r w:rsidRPr="00432070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ro-RO"/>
              </w:rPr>
              <w:t>§ 1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o-RO"/>
              </w:rPr>
              <w:t xml:space="preserve"> al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o-RO"/>
              </w:rPr>
              <w:t>Convenţiei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(dreptul la libertate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siguranţă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) –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detenţia</w:t>
            </w:r>
            <w:proofErr w:type="spellEnd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reclamantului fără un mandat de arest valabil între 18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19 august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29 august - 17 noiembrie 2005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; 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o-RO"/>
              </w:rPr>
              <w:t xml:space="preserve">violarea art. 1 Protocolul nr. 1 la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o-RO"/>
              </w:rPr>
              <w:t>Convenţie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protecţia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proprietăţii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) – </w:t>
            </w:r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lipsirea de proprietate în urma anulării unor contract din motive neimputabile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reclamanţilor</w:t>
            </w:r>
            <w:proofErr w:type="spellEnd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; </w:t>
            </w:r>
            <w:r w:rsidRPr="00432070">
              <w:rPr>
                <w:rFonts w:ascii="Calibri" w:hAnsi="Calibri" w:cs="Calibri"/>
                <w:sz w:val="22"/>
                <w:szCs w:val="22"/>
                <w:u w:val="single"/>
                <w:lang w:val="ro-RO"/>
              </w:rPr>
              <w:t>violarea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o-RO"/>
              </w:rPr>
              <w:t xml:space="preserve"> art. 6 </w:t>
            </w:r>
            <w:r w:rsidRPr="00432070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ro-RO"/>
              </w:rPr>
              <w:t>§ 1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o-RO"/>
              </w:rPr>
              <w:t xml:space="preserve"> al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o-RO"/>
              </w:rPr>
              <w:lastRenderedPageBreak/>
              <w:t>Convenţiei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</w:t>
            </w:r>
            <w:r w:rsidRPr="00432070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>(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securitatea raporturilor juridice</w:t>
            </w:r>
            <w:r w:rsidRPr="00432070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 xml:space="preserve">) – împuternicirea </w:t>
            </w:r>
            <w:proofErr w:type="spellStart"/>
            <w:r w:rsidRPr="00432070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>autorităţilor</w:t>
            </w:r>
            <w:proofErr w:type="spellEnd"/>
            <w:r w:rsidRPr="00432070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 xml:space="preserve"> de stat să pretindă restituirea </w:t>
            </w:r>
            <w:proofErr w:type="spellStart"/>
            <w:r w:rsidRPr="00432070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>proprietăţii</w:t>
            </w:r>
            <w:proofErr w:type="spellEnd"/>
            <w:r w:rsidRPr="00432070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 xml:space="preserve"> de stat fără limită în timp; </w:t>
            </w:r>
            <w:r w:rsidRPr="00432070">
              <w:rPr>
                <w:rFonts w:ascii="Calibri" w:hAnsi="Calibri" w:cs="Calibri"/>
                <w:sz w:val="22"/>
                <w:szCs w:val="22"/>
                <w:u w:val="single"/>
                <w:lang w:val="ro-RO"/>
              </w:rPr>
              <w:t>violarea</w:t>
            </w:r>
            <w:r w:rsidRPr="00432070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ro-RO"/>
              </w:rPr>
              <w:t xml:space="preserve"> art. 13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o-RO"/>
              </w:rPr>
              <w:t xml:space="preserve"> </w:t>
            </w:r>
            <w:r w:rsidRPr="00432070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ro-RO"/>
              </w:rPr>
              <w:t xml:space="preserve">al </w:t>
            </w:r>
            <w:proofErr w:type="spellStart"/>
            <w:r w:rsidRPr="00432070">
              <w:rPr>
                <w:rFonts w:ascii="Calibri" w:hAnsi="Calibri" w:cs="Calibri"/>
                <w:bCs/>
                <w:color w:val="000000"/>
                <w:sz w:val="22"/>
                <w:szCs w:val="22"/>
                <w:u w:val="single"/>
                <w:lang w:val="ro-RO"/>
              </w:rPr>
              <w:t>Convenţiei</w:t>
            </w:r>
            <w:proofErr w:type="spellEnd"/>
            <w:r w:rsidRPr="00432070">
              <w:rPr>
                <w:rFonts w:ascii="Calibri" w:hAnsi="Calibri" w:cs="Calibri"/>
                <w:bCs/>
                <w:color w:val="000000"/>
                <w:sz w:val="22"/>
                <w:szCs w:val="22"/>
                <w:lang w:val="ro-RO"/>
              </w:rPr>
              <w:t xml:space="preserve"> (dreptul la un recurs efectiv) combinat cu art. 3 –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imposibilitatea pentru reclamant </w:t>
            </w:r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de a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obţine</w:t>
            </w:r>
            <w:proofErr w:type="spellEnd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schimbarea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condiţiilor</w:t>
            </w:r>
            <w:proofErr w:type="spellEnd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detenţie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2279" w:type="dxa"/>
          </w:tcPr>
          <w:p w:rsidR="005027D4" w:rsidRPr="00432070" w:rsidRDefault="005027D4" w:rsidP="005027D4">
            <w:pPr>
              <w:pStyle w:val="1"/>
              <w:shd w:val="clear" w:color="auto" w:fill="auto"/>
              <w:spacing w:after="0" w:line="189" w:lineRule="exact"/>
              <w:jc w:val="left"/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 w:cs="Calibri"/>
                <w:b w:val="0"/>
                <w:bCs w:val="0"/>
                <w:color w:val="000000"/>
                <w:sz w:val="22"/>
                <w:szCs w:val="22"/>
                <w:lang w:val="ro-RO"/>
              </w:rPr>
              <w:lastRenderedPageBreak/>
              <w:t>Suma totala - EUR 27,000.</w:t>
            </w:r>
          </w:p>
          <w:p w:rsidR="005027D4" w:rsidRPr="00432070" w:rsidRDefault="005027D4" w:rsidP="005027D4">
            <w:pPr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EUR 2,000 cu titlu de prejudicii materiale celui de al 2 reclamant;</w:t>
            </w:r>
          </w:p>
          <w:p w:rsidR="005027D4" w:rsidRPr="00432070" w:rsidRDefault="005027D4" w:rsidP="005027D4">
            <w:pPr>
              <w:rPr>
                <w:rFonts w:ascii="Calibri" w:hAnsi="Calibri" w:cs="Calibri"/>
                <w:sz w:val="22"/>
                <w:szCs w:val="22"/>
                <w:lang w:val="ro-RO"/>
              </w:rPr>
            </w:pPr>
          </w:p>
          <w:p w:rsidR="005027D4" w:rsidRPr="00432070" w:rsidRDefault="005027D4" w:rsidP="005027D4">
            <w:pPr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EUR 19,000 cu titlu de prejudicii materiale celui de al 3 reclamant;</w:t>
            </w:r>
          </w:p>
          <w:p w:rsidR="005027D4" w:rsidRPr="00432070" w:rsidRDefault="005027D4" w:rsidP="005027D4">
            <w:pPr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 xml:space="preserve">EUR 3,000 cu titlu de prejudicii morale celui de al 2 reclamant; </w:t>
            </w:r>
            <w:proofErr w:type="spellStart"/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şi</w:t>
            </w:r>
            <w:proofErr w:type="spellEnd"/>
          </w:p>
          <w:p w:rsidR="005027D4" w:rsidRPr="00432070" w:rsidRDefault="005027D4" w:rsidP="005027D4">
            <w:pPr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 w:cs="Calibri"/>
                <w:sz w:val="22"/>
                <w:szCs w:val="22"/>
                <w:lang w:val="ro-RO"/>
              </w:rPr>
              <w:t>EUR  3,000 cu titlu de prejudicii morale celui de al 3 reclamant.</w:t>
            </w:r>
          </w:p>
        </w:tc>
        <w:tc>
          <w:tcPr>
            <w:tcW w:w="4349" w:type="dxa"/>
          </w:tcPr>
          <w:p w:rsidR="005027D4" w:rsidRPr="00432070" w:rsidRDefault="005027D4" w:rsidP="005027D4">
            <w:pPr>
              <w:jc w:val="both"/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u w:val="single"/>
                <w:lang w:val="ro-RO"/>
              </w:rPr>
            </w:pPr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u w:val="single"/>
                <w:lang w:val="ro-RO"/>
              </w:rPr>
              <w:t>lipsirea de libertate</w:t>
            </w:r>
          </w:p>
          <w:p w:rsidR="005027D4" w:rsidRPr="00432070" w:rsidRDefault="005027D4" w:rsidP="005027D4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 xml:space="preserve">a) a fost responsabil de </w:t>
            </w:r>
            <w:proofErr w:type="spellStart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>detenţia</w:t>
            </w:r>
            <w:proofErr w:type="spellEnd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 xml:space="preserve"> reclamantului între 18 </w:t>
            </w:r>
            <w:proofErr w:type="spellStart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 xml:space="preserve"> 19 august 2005 </w:t>
            </w:r>
            <w:proofErr w:type="spellStart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 xml:space="preserve"> a solicitat repetat arestarea reclamantului – I. </w:t>
            </w:r>
            <w:proofErr w:type="spellStart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>Gîrnet</w:t>
            </w:r>
            <w:proofErr w:type="spellEnd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>,</w:t>
            </w:r>
            <w:r w:rsidRPr="00432070">
              <w:rPr>
                <w:rFonts w:ascii="Calibri" w:hAnsi="Calibri" w:cs="Calibr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procuror, Procuratura mun.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Chisinău</w:t>
            </w:r>
            <w:proofErr w:type="spellEnd"/>
            <w:r w:rsidRPr="00432070">
              <w:rPr>
                <w:rFonts w:ascii="Calibri" w:hAnsi="Calibri" w:cs="Calibri"/>
                <w:b/>
                <w:color w:val="000000"/>
                <w:sz w:val="22"/>
                <w:szCs w:val="22"/>
                <w:lang w:val="ro-RO"/>
              </w:rPr>
              <w:t>;</w:t>
            </w:r>
          </w:p>
          <w:p w:rsidR="005027D4" w:rsidRPr="00432070" w:rsidRDefault="005027D4" w:rsidP="005027D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 xml:space="preserve">b) a dispus arestarea reclamantului după ce arestarea a fost refuzată de un alt judecător – E. </w:t>
            </w:r>
            <w:proofErr w:type="spellStart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>Cobzac</w:t>
            </w:r>
            <w:proofErr w:type="spellEnd"/>
            <w:r w:rsidRPr="00432070">
              <w:rPr>
                <w:rFonts w:ascii="Calibri" w:hAnsi="Calibri" w:cs="Calibri"/>
                <w:b/>
                <w:color w:val="000000"/>
                <w:sz w:val="22"/>
                <w:szCs w:val="22"/>
                <w:lang w:val="ro-RO"/>
              </w:rPr>
              <w:t>,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judecător, Judecătoria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Rîşcani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, mun.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Chişinău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;</w:t>
            </w:r>
          </w:p>
          <w:p w:rsidR="005027D4" w:rsidRPr="00432070" w:rsidRDefault="005027D4" w:rsidP="005027D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c) a dispus arestul reclamantului până la 18 august 2005 – A.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Botnari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, judecător de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instrucţie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, Judecătoria Centru, mun.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Chişinău</w:t>
            </w:r>
            <w:proofErr w:type="spellEnd"/>
          </w:p>
          <w:p w:rsidR="005027D4" w:rsidRPr="00432070" w:rsidRDefault="005027D4" w:rsidP="005027D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o-RO"/>
              </w:rPr>
              <w:t xml:space="preserve">privarea de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u w:val="single"/>
                <w:lang w:val="ro-RO"/>
              </w:rPr>
              <w:t>proprietăţi</w:t>
            </w:r>
            <w:proofErr w:type="spellEnd"/>
          </w:p>
          <w:p w:rsidR="005027D4" w:rsidRPr="00432070" w:rsidRDefault="005027D4" w:rsidP="005027D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a) a solicitat declararea nulă a contractelor – A.</w:t>
            </w:r>
            <w:r w:rsidRPr="00432070">
              <w:rPr>
                <w:rStyle w:val="Strong"/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>Stoianoglo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, adjunctul Procurorului General  </w:t>
            </w:r>
          </w:p>
          <w:p w:rsidR="005027D4" w:rsidRPr="00432070" w:rsidRDefault="005027D4" w:rsidP="005027D4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b) au admis cererile de chemare în judecată – </w:t>
            </w:r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>M. Moraru</w:t>
            </w:r>
            <w:r w:rsidRPr="00432070">
              <w:rPr>
                <w:rFonts w:ascii="Calibri" w:hAnsi="Calibri" w:cs="Calibri"/>
                <w:b/>
                <w:color w:val="000000"/>
                <w:sz w:val="22"/>
                <w:szCs w:val="22"/>
                <w:lang w:val="ro-RO"/>
              </w:rPr>
              <w:t>,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ro-RO"/>
              </w:rPr>
              <w:t xml:space="preserve">B.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ro-RO"/>
              </w:rPr>
              <w:t>Bîrcă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val="ro-RO"/>
              </w:rPr>
              <w:t>,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vicepreşedinte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, </w:t>
            </w:r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lastRenderedPageBreak/>
              <w:t>respectiv, judecător, Curtea de Apel Economica</w:t>
            </w:r>
          </w:p>
          <w:p w:rsidR="005027D4" w:rsidRPr="00432070" w:rsidRDefault="005027D4" w:rsidP="005027D4">
            <w:pPr>
              <w:jc w:val="both"/>
              <w:rPr>
                <w:rFonts w:ascii="Calibri" w:hAnsi="Calibri" w:cs="Calibri"/>
                <w:sz w:val="22"/>
                <w:szCs w:val="22"/>
                <w:lang w:val="ro-RO"/>
              </w:rPr>
            </w:pPr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c) au respins recursurile – I.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Muruianu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(de două ori),</w:t>
            </w:r>
            <w:r w:rsidRPr="00432070">
              <w:rPr>
                <w:rFonts w:ascii="Calibri" w:hAnsi="Calibri" w:cs="Calibri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 xml:space="preserve">I. </w:t>
            </w:r>
            <w:proofErr w:type="spellStart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>Vîlcov</w:t>
            </w:r>
            <w:proofErr w:type="spellEnd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 xml:space="preserve">, N. Cernat, V. Ignat, Iu. </w:t>
            </w:r>
            <w:proofErr w:type="spellStart"/>
            <w:r w:rsidRPr="00432070">
              <w:rPr>
                <w:rStyle w:val="Strong"/>
                <w:rFonts w:ascii="Calibri" w:hAnsi="Calibri" w:cs="Calibri"/>
                <w:b w:val="0"/>
                <w:color w:val="000000"/>
                <w:sz w:val="22"/>
                <w:szCs w:val="22"/>
                <w:lang w:val="ro-RO"/>
              </w:rPr>
              <w:t>Şumcov</w:t>
            </w:r>
            <w:proofErr w:type="spellEnd"/>
            <w:r w:rsidRPr="00432070">
              <w:rPr>
                <w:rFonts w:ascii="Calibri" w:hAnsi="Calibri" w:cs="Calibri"/>
                <w:b/>
                <w:color w:val="000000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vicepreşedinte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 xml:space="preserve">, respectiv, judecători, Curtea Supremă de </w:t>
            </w:r>
            <w:proofErr w:type="spellStart"/>
            <w:r w:rsidRPr="00432070">
              <w:rPr>
                <w:rFonts w:ascii="Calibri" w:hAnsi="Calibri" w:cs="Calibri"/>
                <w:color w:val="000000"/>
                <w:sz w:val="22"/>
                <w:szCs w:val="22"/>
                <w:lang w:val="ro-RO"/>
              </w:rPr>
              <w:t>Justiţie</w:t>
            </w:r>
            <w:proofErr w:type="spellEnd"/>
          </w:p>
        </w:tc>
      </w:tr>
      <w:tr w:rsidR="005027D4" w:rsidRPr="000B43E2" w:rsidTr="0035567B">
        <w:tc>
          <w:tcPr>
            <w:tcW w:w="1980" w:type="dxa"/>
          </w:tcPr>
          <w:p w:rsidR="005027D4" w:rsidRPr="00432070" w:rsidRDefault="005027D4" w:rsidP="005027D4">
            <w:pPr>
              <w:rPr>
                <w:rFonts w:ascii="Garamond" w:hAnsi="Garamond"/>
                <w:b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b/>
                <w:color w:val="000000"/>
                <w:sz w:val="22"/>
                <w:szCs w:val="22"/>
                <w:lang w:val="ro-RO"/>
              </w:rPr>
              <w:lastRenderedPageBreak/>
              <w:t>STRĂISTEANU ŞI ALŢII c. Moldovei</w:t>
            </w:r>
          </w:p>
        </w:tc>
        <w:tc>
          <w:tcPr>
            <w:tcW w:w="1211" w:type="dxa"/>
          </w:tcPr>
          <w:p w:rsidR="005027D4" w:rsidRPr="00432070" w:rsidRDefault="005027D4" w:rsidP="005027D4">
            <w:pPr>
              <w:ind w:left="-108" w:right="-108"/>
              <w:jc w:val="center"/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07.04.2009</w:t>
            </w:r>
          </w:p>
        </w:tc>
        <w:tc>
          <w:tcPr>
            <w:tcW w:w="1219" w:type="dxa"/>
          </w:tcPr>
          <w:p w:rsidR="005027D4" w:rsidRPr="00432070" w:rsidRDefault="005027D4" w:rsidP="005027D4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i/>
                <w:iCs/>
                <w:sz w:val="22"/>
                <w:szCs w:val="22"/>
              </w:rPr>
              <w:t>4834/06</w:t>
            </w:r>
          </w:p>
        </w:tc>
        <w:tc>
          <w:tcPr>
            <w:tcW w:w="4911" w:type="dxa"/>
          </w:tcPr>
          <w:p w:rsidR="005027D4" w:rsidRPr="00432070" w:rsidRDefault="005027D4" w:rsidP="005027D4">
            <w:pPr>
              <w:jc w:val="both"/>
              <w:rPr>
                <w:rFonts w:ascii="Garamond" w:hAnsi="Garamond"/>
                <w:b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Style w:val="Strong"/>
                <w:rFonts w:ascii="Garamond" w:hAnsi="Garamond" w:cs="Tahoma"/>
                <w:b w:val="0"/>
                <w:color w:val="000000"/>
                <w:sz w:val="22"/>
                <w:szCs w:val="22"/>
                <w:u w:val="single"/>
                <w:lang w:val="ro-RO"/>
              </w:rPr>
              <w:t xml:space="preserve">violarea art. 3 al </w:t>
            </w:r>
            <w:proofErr w:type="spellStart"/>
            <w:r w:rsidRPr="00432070">
              <w:rPr>
                <w:rStyle w:val="Strong"/>
                <w:rFonts w:ascii="Garamond" w:hAnsi="Garamond" w:cs="Tahoma"/>
                <w:b w:val="0"/>
                <w:color w:val="000000"/>
                <w:sz w:val="22"/>
                <w:szCs w:val="22"/>
                <w:u w:val="single"/>
                <w:lang w:val="ro-RO"/>
              </w:rPr>
              <w:t>Convenţiei</w:t>
            </w:r>
            <w:proofErr w:type="spellEnd"/>
            <w:r w:rsidRPr="00432070">
              <w:rPr>
                <w:rStyle w:val="Strong"/>
                <w:rFonts w:ascii="Garamond" w:hAnsi="Garamond" w:cs="Tahoma"/>
                <w:b w:val="0"/>
                <w:color w:val="000000"/>
                <w:sz w:val="22"/>
                <w:szCs w:val="22"/>
                <w:lang w:val="ro-RO"/>
              </w:rPr>
              <w:t xml:space="preserve"> (</w:t>
            </w: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interzicerea torturii</w:t>
            </w:r>
            <w:r w:rsidRPr="00432070">
              <w:rPr>
                <w:rStyle w:val="Strong"/>
                <w:rFonts w:ascii="Garamond" w:hAnsi="Garamond" w:cs="Tahoma"/>
                <w:b w:val="0"/>
                <w:color w:val="000000"/>
                <w:sz w:val="22"/>
                <w:szCs w:val="22"/>
                <w:lang w:val="ro-RO"/>
              </w:rPr>
              <w:t xml:space="preserve">) – </w:t>
            </w:r>
            <w:proofErr w:type="spellStart"/>
            <w:r w:rsidRPr="00432070">
              <w:rPr>
                <w:rStyle w:val="Strong"/>
                <w:rFonts w:ascii="Garamond" w:hAnsi="Garamond" w:cs="Tahoma"/>
                <w:b w:val="0"/>
                <w:color w:val="000000"/>
                <w:sz w:val="22"/>
                <w:szCs w:val="22"/>
                <w:lang w:val="ro-RO"/>
              </w:rPr>
              <w:t>deţinerea</w:t>
            </w:r>
            <w:proofErr w:type="spellEnd"/>
            <w:r w:rsidRPr="00432070">
              <w:rPr>
                <w:rStyle w:val="Strong"/>
                <w:rFonts w:ascii="Garamond" w:hAnsi="Garamond" w:cs="Tahoma"/>
                <w:b w:val="0"/>
                <w:color w:val="000000"/>
                <w:sz w:val="22"/>
                <w:szCs w:val="22"/>
                <w:lang w:val="ro-RO"/>
              </w:rPr>
              <w:t xml:space="preserve"> reclamantului în </w:t>
            </w:r>
            <w:proofErr w:type="spellStart"/>
            <w:r w:rsidRPr="00432070">
              <w:rPr>
                <w:rStyle w:val="Strong"/>
                <w:rFonts w:ascii="Garamond" w:hAnsi="Garamond" w:cs="Tahoma"/>
                <w:b w:val="0"/>
                <w:color w:val="000000"/>
                <w:sz w:val="22"/>
                <w:szCs w:val="22"/>
                <w:lang w:val="ro-RO"/>
              </w:rPr>
              <w:t>condiţii</w:t>
            </w:r>
            <w:proofErr w:type="spellEnd"/>
            <w:r w:rsidRPr="00432070">
              <w:rPr>
                <w:rStyle w:val="Strong"/>
                <w:rFonts w:ascii="Garamond" w:hAnsi="Garamond" w:cs="Tahoma"/>
                <w:b w:val="0"/>
                <w:color w:val="000000"/>
                <w:sz w:val="22"/>
                <w:szCs w:val="22"/>
                <w:lang w:val="ro-RO"/>
              </w:rPr>
              <w:t xml:space="preserve"> inumane </w:t>
            </w:r>
            <w:proofErr w:type="spellStart"/>
            <w:r w:rsidRPr="00432070">
              <w:rPr>
                <w:rStyle w:val="Strong"/>
                <w:rFonts w:ascii="Garamond" w:hAnsi="Garamond" w:cs="Tahoma"/>
                <w:b w:val="0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Style w:val="Strong"/>
                <w:rFonts w:ascii="Garamond" w:hAnsi="Garamond" w:cs="Tahoma"/>
                <w:b w:val="0"/>
                <w:color w:val="000000"/>
                <w:sz w:val="22"/>
                <w:szCs w:val="22"/>
                <w:lang w:val="ro-RO"/>
              </w:rPr>
              <w:t xml:space="preserve"> degradante în </w:t>
            </w:r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Comisariatul General de </w:t>
            </w:r>
            <w:proofErr w:type="spellStart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>Poliţie</w:t>
            </w:r>
            <w:proofErr w:type="spellEnd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, în Izolatorul de </w:t>
            </w:r>
            <w:proofErr w:type="spellStart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>detenţie</w:t>
            </w:r>
            <w:proofErr w:type="spellEnd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 provizorie al Comisariatului de </w:t>
            </w:r>
            <w:proofErr w:type="spellStart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>poliţie</w:t>
            </w:r>
            <w:proofErr w:type="spellEnd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>Străşeni</w:t>
            </w:r>
            <w:proofErr w:type="spellEnd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 în Închisoarea nr. 13 din </w:t>
            </w:r>
            <w:proofErr w:type="spellStart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>Chişinău</w:t>
            </w:r>
            <w:proofErr w:type="spellEnd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; </w:t>
            </w:r>
            <w:r w:rsidRPr="00432070">
              <w:rPr>
                <w:rFonts w:ascii="Garamond" w:hAnsi="Garamond"/>
                <w:color w:val="000000"/>
                <w:sz w:val="22"/>
                <w:szCs w:val="22"/>
                <w:u w:val="single"/>
                <w:lang w:val="ro-RO"/>
              </w:rPr>
              <w:t xml:space="preserve">violarea art. 5 § 3 al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u w:val="single"/>
                <w:lang w:val="ro-RO"/>
              </w:rPr>
              <w:t>Convenţiei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(dreptul la libertate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siguranţă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) – motivarea insuficientă a deciziei de eliberare a mandatului de arest al reclamantului între </w:t>
            </w:r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22 iulie </w:t>
            </w:r>
            <w:proofErr w:type="spellStart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 18 august 2005</w:t>
            </w: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; </w:t>
            </w:r>
            <w:r w:rsidRPr="00432070">
              <w:rPr>
                <w:rFonts w:ascii="Garamond" w:hAnsi="Garamond"/>
                <w:sz w:val="22"/>
                <w:szCs w:val="22"/>
                <w:u w:val="single"/>
                <w:lang w:val="ro-RO"/>
              </w:rPr>
              <w:t xml:space="preserve">violarea art. 5 </w:t>
            </w:r>
            <w:r w:rsidRPr="00432070">
              <w:rPr>
                <w:rFonts w:ascii="Garamond" w:hAnsi="Garamond"/>
                <w:bCs/>
                <w:color w:val="000000"/>
                <w:sz w:val="22"/>
                <w:szCs w:val="22"/>
                <w:u w:val="single"/>
                <w:lang w:val="ro-RO"/>
              </w:rPr>
              <w:t>§ 1</w:t>
            </w:r>
            <w:r w:rsidRPr="00432070">
              <w:rPr>
                <w:rFonts w:ascii="Garamond" w:hAnsi="Garamond"/>
                <w:color w:val="000000"/>
                <w:sz w:val="22"/>
                <w:szCs w:val="22"/>
                <w:u w:val="single"/>
                <w:lang w:val="ro-RO"/>
              </w:rPr>
              <w:t xml:space="preserve"> al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u w:val="single"/>
                <w:lang w:val="ro-RO"/>
              </w:rPr>
              <w:t>Convenţiei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(dreptul la libertate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siguranţă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) – </w:t>
            </w:r>
            <w:proofErr w:type="spellStart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>detenţia</w:t>
            </w:r>
            <w:proofErr w:type="spellEnd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 reclamantului fără un mandat de arest valabil între 18 </w:t>
            </w:r>
            <w:proofErr w:type="spellStart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 19 august </w:t>
            </w:r>
            <w:proofErr w:type="spellStart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 29 august - 17 noiembrie 2005</w:t>
            </w: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; </w:t>
            </w:r>
            <w:r w:rsidRPr="00432070">
              <w:rPr>
                <w:rFonts w:ascii="Garamond" w:hAnsi="Garamond"/>
                <w:color w:val="000000"/>
                <w:sz w:val="22"/>
                <w:szCs w:val="22"/>
                <w:u w:val="single"/>
                <w:lang w:val="ro-RO"/>
              </w:rPr>
              <w:t xml:space="preserve">violarea art. 1 Protocolul nr. 1 la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u w:val="single"/>
                <w:lang w:val="ro-RO"/>
              </w:rPr>
              <w:t>Convenţie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(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protecţia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proprietăţii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) – </w:t>
            </w:r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lipsirea de proprietate în urma anulării unor contract din motive neimputabile </w:t>
            </w:r>
            <w:proofErr w:type="spellStart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>reclamanţilor</w:t>
            </w:r>
            <w:proofErr w:type="spellEnd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; </w:t>
            </w:r>
            <w:r w:rsidRPr="00432070">
              <w:rPr>
                <w:rFonts w:ascii="Garamond" w:hAnsi="Garamond"/>
                <w:sz w:val="22"/>
                <w:szCs w:val="22"/>
                <w:u w:val="single"/>
                <w:lang w:val="ro-RO"/>
              </w:rPr>
              <w:t>violarea</w:t>
            </w:r>
            <w:r w:rsidRPr="00432070">
              <w:rPr>
                <w:rFonts w:ascii="Garamond" w:hAnsi="Garamond"/>
                <w:color w:val="000000"/>
                <w:sz w:val="22"/>
                <w:szCs w:val="22"/>
                <w:u w:val="single"/>
                <w:lang w:val="ro-RO"/>
              </w:rPr>
              <w:t xml:space="preserve"> art. 6 </w:t>
            </w:r>
            <w:r w:rsidRPr="00432070">
              <w:rPr>
                <w:rFonts w:ascii="Garamond" w:hAnsi="Garamond"/>
                <w:bCs/>
                <w:color w:val="000000"/>
                <w:sz w:val="22"/>
                <w:szCs w:val="22"/>
                <w:u w:val="single"/>
                <w:lang w:val="ro-RO"/>
              </w:rPr>
              <w:t>§ 1</w:t>
            </w:r>
            <w:r w:rsidRPr="00432070">
              <w:rPr>
                <w:rFonts w:ascii="Garamond" w:hAnsi="Garamond"/>
                <w:color w:val="000000"/>
                <w:sz w:val="22"/>
                <w:szCs w:val="22"/>
                <w:u w:val="single"/>
                <w:lang w:val="ro-RO"/>
              </w:rPr>
              <w:t xml:space="preserve"> al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u w:val="single"/>
                <w:lang w:val="ro-RO"/>
              </w:rPr>
              <w:t>Convenţiei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</w:t>
            </w:r>
            <w:r w:rsidRPr="00432070">
              <w:rPr>
                <w:rFonts w:ascii="Garamond" w:hAnsi="Garamond"/>
                <w:bCs/>
                <w:color w:val="000000"/>
                <w:sz w:val="22"/>
                <w:szCs w:val="22"/>
                <w:lang w:val="ro-RO"/>
              </w:rPr>
              <w:t>(</w:t>
            </w: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securitatea raporturilor juridice</w:t>
            </w:r>
            <w:r w:rsidRPr="00432070">
              <w:rPr>
                <w:rFonts w:ascii="Garamond" w:hAnsi="Garamond"/>
                <w:bCs/>
                <w:color w:val="000000"/>
                <w:sz w:val="22"/>
                <w:szCs w:val="22"/>
                <w:lang w:val="ro-RO"/>
              </w:rPr>
              <w:t xml:space="preserve">) – împuternicirea </w:t>
            </w:r>
            <w:proofErr w:type="spellStart"/>
            <w:r w:rsidRPr="00432070">
              <w:rPr>
                <w:rFonts w:ascii="Garamond" w:hAnsi="Garamond"/>
                <w:bCs/>
                <w:color w:val="000000"/>
                <w:sz w:val="22"/>
                <w:szCs w:val="22"/>
                <w:lang w:val="ro-RO"/>
              </w:rPr>
              <w:t>autorităţilor</w:t>
            </w:r>
            <w:proofErr w:type="spellEnd"/>
            <w:r w:rsidRPr="00432070">
              <w:rPr>
                <w:rFonts w:ascii="Garamond" w:hAnsi="Garamond"/>
                <w:bCs/>
                <w:color w:val="000000"/>
                <w:sz w:val="22"/>
                <w:szCs w:val="22"/>
                <w:lang w:val="ro-RO"/>
              </w:rPr>
              <w:t xml:space="preserve"> de stat să pretindă restituirea </w:t>
            </w:r>
            <w:proofErr w:type="spellStart"/>
            <w:r w:rsidRPr="00432070">
              <w:rPr>
                <w:rFonts w:ascii="Garamond" w:hAnsi="Garamond"/>
                <w:bCs/>
                <w:color w:val="000000"/>
                <w:sz w:val="22"/>
                <w:szCs w:val="22"/>
                <w:lang w:val="ro-RO"/>
              </w:rPr>
              <w:t>proprietăţii</w:t>
            </w:r>
            <w:proofErr w:type="spellEnd"/>
            <w:r w:rsidRPr="00432070">
              <w:rPr>
                <w:rFonts w:ascii="Garamond" w:hAnsi="Garamond"/>
                <w:bCs/>
                <w:color w:val="000000"/>
                <w:sz w:val="22"/>
                <w:szCs w:val="22"/>
                <w:lang w:val="ro-RO"/>
              </w:rPr>
              <w:t xml:space="preserve"> de stat fără limită în timp; </w:t>
            </w:r>
            <w:r w:rsidRPr="00432070">
              <w:rPr>
                <w:rFonts w:ascii="Garamond" w:hAnsi="Garamond"/>
                <w:sz w:val="22"/>
                <w:szCs w:val="22"/>
                <w:u w:val="single"/>
                <w:lang w:val="ro-RO"/>
              </w:rPr>
              <w:t>violarea</w:t>
            </w:r>
            <w:r w:rsidRPr="00432070">
              <w:rPr>
                <w:rFonts w:ascii="Garamond" w:hAnsi="Garamond" w:cs="Tahoma"/>
                <w:bCs/>
                <w:color w:val="000000"/>
                <w:sz w:val="22"/>
                <w:szCs w:val="22"/>
                <w:u w:val="single"/>
                <w:lang w:val="ro-RO"/>
              </w:rPr>
              <w:t xml:space="preserve"> art. 13</w:t>
            </w:r>
            <w:r w:rsidRPr="00432070">
              <w:rPr>
                <w:rFonts w:ascii="Garamond" w:hAnsi="Garamond" w:cs="Tahoma"/>
                <w:color w:val="000000"/>
                <w:sz w:val="22"/>
                <w:szCs w:val="22"/>
                <w:u w:val="single"/>
                <w:lang w:val="ro-RO"/>
              </w:rPr>
              <w:t xml:space="preserve"> </w:t>
            </w:r>
            <w:r w:rsidRPr="00432070">
              <w:rPr>
                <w:rFonts w:ascii="Garamond" w:hAnsi="Garamond" w:cs="Tahoma"/>
                <w:bCs/>
                <w:color w:val="000000"/>
                <w:sz w:val="22"/>
                <w:szCs w:val="22"/>
                <w:u w:val="single"/>
                <w:lang w:val="ro-RO"/>
              </w:rPr>
              <w:t xml:space="preserve">al </w:t>
            </w:r>
            <w:proofErr w:type="spellStart"/>
            <w:r w:rsidRPr="00432070">
              <w:rPr>
                <w:rFonts w:ascii="Garamond" w:hAnsi="Garamond" w:cs="Tahoma"/>
                <w:bCs/>
                <w:color w:val="000000"/>
                <w:sz w:val="22"/>
                <w:szCs w:val="22"/>
                <w:u w:val="single"/>
                <w:lang w:val="ro-RO"/>
              </w:rPr>
              <w:t>Convenţiei</w:t>
            </w:r>
            <w:proofErr w:type="spellEnd"/>
            <w:r w:rsidRPr="00432070">
              <w:rPr>
                <w:rFonts w:ascii="Garamond" w:hAnsi="Garamond" w:cs="Tahoma"/>
                <w:bCs/>
                <w:color w:val="000000"/>
                <w:sz w:val="22"/>
                <w:szCs w:val="22"/>
                <w:lang w:val="ro-RO"/>
              </w:rPr>
              <w:t xml:space="preserve"> (dreptul la un recurs efectiv) combinat cu art. 3 –</w:t>
            </w:r>
            <w:r w:rsidRPr="00432070">
              <w:rPr>
                <w:rFonts w:ascii="Garamond" w:hAnsi="Garamond" w:cs="Tahoma"/>
                <w:color w:val="000000"/>
                <w:sz w:val="22"/>
                <w:szCs w:val="22"/>
                <w:lang w:val="ro-RO"/>
              </w:rPr>
              <w:t xml:space="preserve"> imposibilitatea pentru reclamant </w:t>
            </w:r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de a </w:t>
            </w:r>
            <w:proofErr w:type="spellStart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>obţine</w:t>
            </w:r>
            <w:proofErr w:type="spellEnd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 schimbarea </w:t>
            </w:r>
            <w:proofErr w:type="spellStart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>condiţiilor</w:t>
            </w:r>
            <w:proofErr w:type="spellEnd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 xml:space="preserve"> de </w:t>
            </w:r>
            <w:proofErr w:type="spellStart"/>
            <w:r w:rsidRPr="00432070">
              <w:rPr>
                <w:rFonts w:ascii="Garamond" w:hAnsi="Garamond"/>
                <w:sz w:val="22"/>
                <w:szCs w:val="22"/>
                <w:lang w:val="ro-RO"/>
              </w:rPr>
              <w:t>detenţie</w:t>
            </w:r>
            <w:proofErr w:type="spellEnd"/>
            <w:r w:rsidRPr="00432070">
              <w:rPr>
                <w:rFonts w:ascii="Garamond" w:hAnsi="Garamond" w:cs="Tahoma"/>
                <w:color w:val="000000"/>
                <w:sz w:val="22"/>
                <w:szCs w:val="22"/>
                <w:lang w:val="ro-RO"/>
              </w:rPr>
              <w:t>.</w:t>
            </w:r>
          </w:p>
        </w:tc>
        <w:tc>
          <w:tcPr>
            <w:tcW w:w="2279" w:type="dxa"/>
          </w:tcPr>
          <w:p w:rsidR="005027D4" w:rsidRPr="00432070" w:rsidRDefault="005027D4" w:rsidP="005027D4">
            <w:pPr>
              <w:ind w:right="-108"/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Prejud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mater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moral. – rezervate pentru o hotărâre separată</w:t>
            </w:r>
          </w:p>
          <w:p w:rsidR="005027D4" w:rsidRPr="00432070" w:rsidRDefault="005027D4" w:rsidP="005027D4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Prejud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. moral.- € 10,000</w:t>
            </w:r>
          </w:p>
          <w:p w:rsidR="005027D4" w:rsidRPr="00432070" w:rsidRDefault="005027D4" w:rsidP="005027D4">
            <w:pPr>
              <w:rPr>
                <w:rFonts w:ascii="Garamond" w:hAnsi="Garamond"/>
                <w:b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Cost/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chelt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.- €  100</w:t>
            </w:r>
          </w:p>
        </w:tc>
        <w:tc>
          <w:tcPr>
            <w:tcW w:w="4349" w:type="dxa"/>
          </w:tcPr>
          <w:p w:rsidR="005027D4" w:rsidRPr="00432070" w:rsidRDefault="005027D4" w:rsidP="005027D4">
            <w:pPr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u w:val="single"/>
                <w:lang w:val="ro-RO"/>
              </w:rPr>
            </w:pPr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u w:val="single"/>
                <w:lang w:val="ro-RO"/>
              </w:rPr>
              <w:t>lipsirea de libertate</w:t>
            </w:r>
          </w:p>
          <w:p w:rsidR="005027D4" w:rsidRPr="00432070" w:rsidRDefault="005027D4" w:rsidP="005027D4">
            <w:pPr>
              <w:rPr>
                <w:rFonts w:ascii="Garamond" w:hAnsi="Garamond"/>
                <w:b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 xml:space="preserve">a) a fost responsabil de </w:t>
            </w:r>
            <w:proofErr w:type="spellStart"/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>detenţia</w:t>
            </w:r>
            <w:proofErr w:type="spellEnd"/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 xml:space="preserve"> reclamantului între 18 </w:t>
            </w:r>
            <w:proofErr w:type="spellStart"/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 xml:space="preserve"> 19 august 2005 </w:t>
            </w:r>
            <w:proofErr w:type="spellStart"/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 xml:space="preserve"> a solicitat repetat arestarea reclamantului – I. </w:t>
            </w:r>
            <w:proofErr w:type="spellStart"/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>Gîrnet</w:t>
            </w:r>
            <w:proofErr w:type="spellEnd"/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>,</w:t>
            </w:r>
            <w:r w:rsidRPr="00432070">
              <w:rPr>
                <w:rFonts w:ascii="Garamond" w:hAnsi="Garamond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procuror, Procuratura mun.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Chisinău</w:t>
            </w:r>
            <w:proofErr w:type="spellEnd"/>
            <w:r w:rsidRPr="00432070">
              <w:rPr>
                <w:rFonts w:ascii="Garamond" w:hAnsi="Garamond"/>
                <w:b/>
                <w:color w:val="000000"/>
                <w:sz w:val="22"/>
                <w:szCs w:val="22"/>
                <w:lang w:val="ro-RO"/>
              </w:rPr>
              <w:t>;</w:t>
            </w:r>
          </w:p>
          <w:p w:rsidR="005027D4" w:rsidRPr="00432070" w:rsidRDefault="005027D4" w:rsidP="005027D4">
            <w:pPr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 xml:space="preserve">b) a dispus arestarea reclamantului după ce arestarea a fost refuzată de un alt judecător – E. </w:t>
            </w:r>
            <w:proofErr w:type="spellStart"/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>Cobzac</w:t>
            </w:r>
            <w:proofErr w:type="spellEnd"/>
            <w:r w:rsidRPr="00432070">
              <w:rPr>
                <w:rFonts w:ascii="Garamond" w:hAnsi="Garamond"/>
                <w:b/>
                <w:color w:val="000000"/>
                <w:sz w:val="22"/>
                <w:szCs w:val="22"/>
                <w:lang w:val="ro-RO"/>
              </w:rPr>
              <w:t>,</w:t>
            </w: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judecător, Judecătoria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Rîşcani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, mun.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Chişinău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;</w:t>
            </w:r>
          </w:p>
          <w:p w:rsidR="005027D4" w:rsidRPr="00432070" w:rsidRDefault="005027D4" w:rsidP="005027D4">
            <w:pPr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c) a dispus arestul reclamantului până la 18 august 2005 – A.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Botnari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, judecător de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instrucţie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, Judecătoria Centru, mun.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Chişinău</w:t>
            </w:r>
            <w:proofErr w:type="spellEnd"/>
          </w:p>
          <w:p w:rsidR="005027D4" w:rsidRPr="00432070" w:rsidRDefault="005027D4" w:rsidP="005027D4">
            <w:pPr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color w:val="000000"/>
                <w:sz w:val="22"/>
                <w:szCs w:val="22"/>
                <w:u w:val="single"/>
                <w:lang w:val="ro-RO"/>
              </w:rPr>
              <w:t xml:space="preserve">privarea de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u w:val="single"/>
                <w:lang w:val="ro-RO"/>
              </w:rPr>
              <w:t>proprietăţi</w:t>
            </w:r>
            <w:proofErr w:type="spellEnd"/>
          </w:p>
          <w:p w:rsidR="005027D4" w:rsidRPr="00432070" w:rsidRDefault="005027D4" w:rsidP="005027D4">
            <w:pPr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a) a solicitat declararea nulă a contractelor – A.</w:t>
            </w:r>
            <w:r w:rsidRPr="00432070">
              <w:rPr>
                <w:rStyle w:val="Strong"/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>Stoianoglo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, adjunctul Procurorului General  </w:t>
            </w:r>
          </w:p>
          <w:p w:rsidR="005027D4" w:rsidRPr="00432070" w:rsidRDefault="005027D4" w:rsidP="005027D4">
            <w:pPr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b) au admis cererile de chemare în judecată – </w:t>
            </w:r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>M. Moraru</w:t>
            </w:r>
            <w:r w:rsidRPr="00432070">
              <w:rPr>
                <w:rFonts w:ascii="Garamond" w:hAnsi="Garamond"/>
                <w:b/>
                <w:color w:val="000000"/>
                <w:sz w:val="22"/>
                <w:szCs w:val="22"/>
                <w:lang w:val="ro-RO"/>
              </w:rPr>
              <w:t>,</w:t>
            </w: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</w:t>
            </w:r>
            <w:r w:rsidRPr="00432070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o-RO"/>
              </w:rPr>
              <w:t xml:space="preserve">B.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highlight w:val="yellow"/>
                <w:lang w:val="ro-RO"/>
              </w:rPr>
              <w:t>Bîrcă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vicepreşedinte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, respectiv, judecător, Curtea de Apel Economica</w:t>
            </w:r>
          </w:p>
          <w:p w:rsidR="005027D4" w:rsidRPr="00432070" w:rsidRDefault="005027D4" w:rsidP="005027D4">
            <w:pPr>
              <w:rPr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c) au respins recursurile – I.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Muruianu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(de două ori),</w:t>
            </w:r>
            <w:r w:rsidRPr="00432070">
              <w:rPr>
                <w:rFonts w:ascii="Garamond" w:hAnsi="Garamond"/>
                <w:b/>
                <w:color w:val="000000"/>
                <w:sz w:val="22"/>
                <w:szCs w:val="22"/>
                <w:lang w:val="ro-RO"/>
              </w:rPr>
              <w:t xml:space="preserve"> </w:t>
            </w:r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 xml:space="preserve">I. </w:t>
            </w:r>
            <w:proofErr w:type="spellStart"/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>Vîlcov</w:t>
            </w:r>
            <w:proofErr w:type="spellEnd"/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 xml:space="preserve">, N. Cernat, V. Ignat, Iu. </w:t>
            </w:r>
            <w:proofErr w:type="spellStart"/>
            <w:r w:rsidRPr="00432070">
              <w:rPr>
                <w:rStyle w:val="Strong"/>
                <w:rFonts w:ascii="Garamond" w:hAnsi="Garamond"/>
                <w:b w:val="0"/>
                <w:color w:val="000000"/>
                <w:sz w:val="22"/>
                <w:szCs w:val="22"/>
                <w:lang w:val="ro-RO"/>
              </w:rPr>
              <w:t>Şumcov</w:t>
            </w:r>
            <w:proofErr w:type="spellEnd"/>
            <w:r w:rsidRPr="00432070">
              <w:rPr>
                <w:rFonts w:ascii="Garamond" w:hAnsi="Garamond"/>
                <w:b/>
                <w:color w:val="000000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vicepreşedinte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, respectiv, judecători, Curtea Supremă de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Justiţie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</w:t>
            </w:r>
          </w:p>
        </w:tc>
      </w:tr>
      <w:tr w:rsidR="005027D4" w:rsidRPr="000B43E2" w:rsidTr="0035567B">
        <w:tc>
          <w:tcPr>
            <w:tcW w:w="1980" w:type="dxa"/>
          </w:tcPr>
          <w:p w:rsidR="005027D4" w:rsidRPr="00432070" w:rsidRDefault="005027D4" w:rsidP="005027D4">
            <w:pPr>
              <w:ind w:left="-82" w:right="-108"/>
              <w:rPr>
                <w:rFonts w:ascii="Garamond" w:hAnsi="Garamond"/>
                <w:b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Style w:val="normal--char"/>
                <w:rFonts w:ascii="Garamond" w:hAnsi="Garamond"/>
                <w:b/>
                <w:bCs/>
                <w:iCs/>
                <w:color w:val="000000"/>
                <w:sz w:val="22"/>
                <w:szCs w:val="22"/>
                <w:lang w:val="ro-RO"/>
              </w:rPr>
              <w:t>KOMMERSANT MOLDOVY c. Moldovei</w:t>
            </w:r>
          </w:p>
        </w:tc>
        <w:tc>
          <w:tcPr>
            <w:tcW w:w="1211" w:type="dxa"/>
          </w:tcPr>
          <w:p w:rsidR="005027D4" w:rsidRPr="00432070" w:rsidRDefault="005027D4" w:rsidP="005027D4">
            <w:pPr>
              <w:ind w:left="-108" w:right="-108"/>
              <w:jc w:val="center"/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09.01.2007</w:t>
            </w:r>
          </w:p>
        </w:tc>
        <w:tc>
          <w:tcPr>
            <w:tcW w:w="1219" w:type="dxa"/>
          </w:tcPr>
          <w:p w:rsidR="005027D4" w:rsidRPr="00432070" w:rsidRDefault="005027D4" w:rsidP="005027D4">
            <w:pPr>
              <w:ind w:left="-144" w:right="-108"/>
              <w:jc w:val="center"/>
              <w:rPr>
                <w:rFonts w:ascii="Garamond" w:hAnsi="Garamond"/>
                <w:i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i/>
                <w:color w:val="000000"/>
                <w:sz w:val="22"/>
                <w:szCs w:val="22"/>
                <w:lang w:val="ro-RO"/>
              </w:rPr>
              <w:t>41827/02</w:t>
            </w:r>
          </w:p>
        </w:tc>
        <w:tc>
          <w:tcPr>
            <w:tcW w:w="4911" w:type="dxa"/>
          </w:tcPr>
          <w:p w:rsidR="005027D4" w:rsidRPr="00432070" w:rsidRDefault="005027D4" w:rsidP="005027D4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 xml:space="preserve">violarea art. 10 al </w:t>
            </w:r>
            <w:proofErr w:type="spellStart"/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>Convenţiei</w:t>
            </w:r>
            <w:proofErr w:type="spellEnd"/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 xml:space="preserve"> (dreptul la libertatea de exprimare) – adoptarea unei hotărâri </w:t>
            </w:r>
            <w:proofErr w:type="spellStart"/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>judecătoreşti</w:t>
            </w:r>
            <w:proofErr w:type="spellEnd"/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 xml:space="preserve"> în temeiul art. 7 al Legii presei, prin care s-a dispus sistarea </w:t>
            </w:r>
            <w:proofErr w:type="spellStart"/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>activităţii</w:t>
            </w:r>
            <w:proofErr w:type="spellEnd"/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 xml:space="preserve"> ziarului „</w:t>
            </w:r>
            <w:proofErr w:type="spellStart"/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>Kommersant</w:t>
            </w:r>
            <w:proofErr w:type="spellEnd"/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>Moldovî</w:t>
            </w:r>
            <w:proofErr w:type="spellEnd"/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 xml:space="preserve">” pentru critica adusă </w:t>
            </w:r>
            <w:proofErr w:type="spellStart"/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>autorităţilor</w:t>
            </w:r>
            <w:proofErr w:type="spellEnd"/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>moldoveneşti</w:t>
            </w:r>
            <w:proofErr w:type="spellEnd"/>
            <w:r w:rsidRPr="00432070">
              <w:rPr>
                <w:rStyle w:val="normal--char"/>
                <w:rFonts w:ascii="Garamond" w:hAnsi="Garamond"/>
                <w:bCs/>
                <w:iCs/>
                <w:color w:val="000000"/>
                <w:sz w:val="22"/>
                <w:szCs w:val="22"/>
                <w:lang w:val="ro-RO"/>
              </w:rPr>
              <w:t xml:space="preserve"> în legătură cu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acţiunile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acestora în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privinţa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RMN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şi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 a unor lideri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ruşi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.</w:t>
            </w:r>
          </w:p>
          <w:p w:rsidR="005027D4" w:rsidRPr="00432070" w:rsidRDefault="005027D4" w:rsidP="005027D4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</w:p>
        </w:tc>
        <w:tc>
          <w:tcPr>
            <w:tcW w:w="2279" w:type="dxa"/>
          </w:tcPr>
          <w:p w:rsidR="005027D4" w:rsidRPr="00432070" w:rsidRDefault="005027D4" w:rsidP="005027D4">
            <w:pPr>
              <w:ind w:right="-108"/>
              <w:jc w:val="both"/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Prejud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 xml:space="preserve">. 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Mater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.- € 8,000</w:t>
            </w:r>
          </w:p>
          <w:p w:rsidR="005027D4" w:rsidRPr="00432070" w:rsidRDefault="005027D4" w:rsidP="005027D4">
            <w:pPr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Prejud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. Moral.- € 0</w:t>
            </w:r>
          </w:p>
          <w:p w:rsidR="005027D4" w:rsidRPr="00432070" w:rsidRDefault="005027D4" w:rsidP="005027D4">
            <w:pPr>
              <w:ind w:right="-108"/>
              <w:jc w:val="both"/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Cost/</w:t>
            </w:r>
            <w:proofErr w:type="spellStart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chelt</w:t>
            </w:r>
            <w:proofErr w:type="spellEnd"/>
            <w:r w:rsidRPr="00432070">
              <w:rPr>
                <w:rFonts w:ascii="Garamond" w:hAnsi="Garamond"/>
                <w:color w:val="000000"/>
                <w:sz w:val="22"/>
                <w:szCs w:val="22"/>
                <w:lang w:val="ro-RO"/>
              </w:rPr>
              <w:t>.- € 1,500</w:t>
            </w:r>
          </w:p>
        </w:tc>
        <w:tc>
          <w:tcPr>
            <w:tcW w:w="4349" w:type="dxa"/>
          </w:tcPr>
          <w:p w:rsidR="005027D4" w:rsidRPr="00432070" w:rsidRDefault="005027D4" w:rsidP="005027D4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noProof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noProof/>
                <w:color w:val="000000"/>
                <w:sz w:val="22"/>
                <w:szCs w:val="22"/>
                <w:lang w:val="ro-RO"/>
              </w:rPr>
              <w:t>(a) a depus cererea de chemare în judecată – Vasile RUSU, Procuror General interimar;</w:t>
            </w:r>
          </w:p>
          <w:p w:rsidR="005027D4" w:rsidRPr="00432070" w:rsidRDefault="005027D4" w:rsidP="005027D4">
            <w:pPr>
              <w:pStyle w:val="NormalWeb"/>
              <w:spacing w:before="0" w:beforeAutospacing="0" w:after="0" w:afterAutospacing="0"/>
              <w:jc w:val="both"/>
              <w:rPr>
                <w:rFonts w:ascii="Garamond" w:hAnsi="Garamond"/>
                <w:noProof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noProof/>
                <w:color w:val="000000"/>
                <w:sz w:val="22"/>
                <w:szCs w:val="22"/>
                <w:lang w:val="ro-RO"/>
              </w:rPr>
              <w:t xml:space="preserve">(b) au admis acţiunea – Ala NOGAI, </w:t>
            </w:r>
            <w:r w:rsidRPr="00432070">
              <w:rPr>
                <w:rFonts w:ascii="Garamond" w:hAnsi="Garamond"/>
                <w:noProof/>
                <w:color w:val="000000"/>
                <w:sz w:val="22"/>
                <w:szCs w:val="22"/>
                <w:highlight w:val="yellow"/>
                <w:lang w:val="ro-RO"/>
              </w:rPr>
              <w:t>Boris BÎRCĂ</w:t>
            </w:r>
            <w:r w:rsidRPr="00432070">
              <w:rPr>
                <w:rFonts w:ascii="Garamond" w:hAnsi="Garamond"/>
                <w:noProof/>
                <w:color w:val="000000"/>
                <w:sz w:val="22"/>
                <w:szCs w:val="22"/>
                <w:lang w:val="ro-RO"/>
              </w:rPr>
              <w:t xml:space="preserve"> şi Ion RALEA, judecători, Judecătoria Economică a Republicii Moldova</w:t>
            </w:r>
          </w:p>
          <w:p w:rsidR="005027D4" w:rsidRPr="00432070" w:rsidRDefault="005027D4" w:rsidP="005027D4">
            <w:pPr>
              <w:jc w:val="both"/>
              <w:rPr>
                <w:rFonts w:ascii="Garamond" w:hAnsi="Garamond"/>
                <w:color w:val="000000"/>
                <w:sz w:val="22"/>
                <w:szCs w:val="22"/>
                <w:lang w:val="ro-RO"/>
              </w:rPr>
            </w:pPr>
            <w:r w:rsidRPr="00432070">
              <w:rPr>
                <w:rFonts w:ascii="Garamond" w:hAnsi="Garamond"/>
                <w:noProof/>
                <w:color w:val="000000"/>
                <w:sz w:val="22"/>
                <w:szCs w:val="22"/>
                <w:lang w:val="ro-RO"/>
              </w:rPr>
              <w:t xml:space="preserve">c) au menţinut hotărârea privind sistarea activităţii – Vasile IGNAT, Maria MORARU, Tamara PELIN, judecători, Judecătoria </w:t>
            </w:r>
            <w:r w:rsidRPr="00432070">
              <w:rPr>
                <w:rFonts w:ascii="Garamond" w:hAnsi="Garamond"/>
                <w:noProof/>
                <w:color w:val="000000"/>
                <w:sz w:val="22"/>
                <w:szCs w:val="22"/>
                <w:lang w:val="ro-RO"/>
              </w:rPr>
              <w:lastRenderedPageBreak/>
              <w:t xml:space="preserve">Economică a Republicii Moldova; Dumitru VISTERNICEAN, Nicolae CLIMA, Natalia MOLDOVANU, judecători, Curtea Supremă de Justiţie </w:t>
            </w:r>
          </w:p>
        </w:tc>
      </w:tr>
    </w:tbl>
    <w:p w:rsidR="002B12DB" w:rsidRPr="008D2F33" w:rsidRDefault="002B12DB" w:rsidP="002B12DB">
      <w:pPr>
        <w:tabs>
          <w:tab w:val="left" w:pos="2329"/>
        </w:tabs>
      </w:pPr>
    </w:p>
    <w:p w:rsidR="000B5735" w:rsidRDefault="005027D4"/>
    <w:sectPr w:rsidR="000B5735" w:rsidSect="0081005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DB"/>
    <w:rsid w:val="00000B9F"/>
    <w:rsid w:val="00001683"/>
    <w:rsid w:val="00001E04"/>
    <w:rsid w:val="0000513A"/>
    <w:rsid w:val="0000718F"/>
    <w:rsid w:val="0001079B"/>
    <w:rsid w:val="0001137E"/>
    <w:rsid w:val="00015EDE"/>
    <w:rsid w:val="000212B8"/>
    <w:rsid w:val="000244A0"/>
    <w:rsid w:val="000306F6"/>
    <w:rsid w:val="00032901"/>
    <w:rsid w:val="00032DA5"/>
    <w:rsid w:val="00036019"/>
    <w:rsid w:val="00040E97"/>
    <w:rsid w:val="00055C85"/>
    <w:rsid w:val="00055D03"/>
    <w:rsid w:val="00056284"/>
    <w:rsid w:val="000569CA"/>
    <w:rsid w:val="00060584"/>
    <w:rsid w:val="00062568"/>
    <w:rsid w:val="000643B6"/>
    <w:rsid w:val="0006797B"/>
    <w:rsid w:val="00081DD1"/>
    <w:rsid w:val="00093C15"/>
    <w:rsid w:val="00097DF6"/>
    <w:rsid w:val="000A6D64"/>
    <w:rsid w:val="000B09A5"/>
    <w:rsid w:val="000B20A9"/>
    <w:rsid w:val="000C2F8F"/>
    <w:rsid w:val="000C3925"/>
    <w:rsid w:val="000D3446"/>
    <w:rsid w:val="000D3727"/>
    <w:rsid w:val="000E1F40"/>
    <w:rsid w:val="000E4065"/>
    <w:rsid w:val="000E705C"/>
    <w:rsid w:val="000F2D85"/>
    <w:rsid w:val="000F3218"/>
    <w:rsid w:val="000F613D"/>
    <w:rsid w:val="000F728D"/>
    <w:rsid w:val="000F7DED"/>
    <w:rsid w:val="0010313C"/>
    <w:rsid w:val="001033DE"/>
    <w:rsid w:val="00110C03"/>
    <w:rsid w:val="00114F87"/>
    <w:rsid w:val="00115C75"/>
    <w:rsid w:val="00122EE1"/>
    <w:rsid w:val="00126724"/>
    <w:rsid w:val="00127A50"/>
    <w:rsid w:val="001300E9"/>
    <w:rsid w:val="00130517"/>
    <w:rsid w:val="00142EF0"/>
    <w:rsid w:val="0014729B"/>
    <w:rsid w:val="001475CA"/>
    <w:rsid w:val="00150B4D"/>
    <w:rsid w:val="0015320E"/>
    <w:rsid w:val="00156579"/>
    <w:rsid w:val="00156D3E"/>
    <w:rsid w:val="00161509"/>
    <w:rsid w:val="001631FC"/>
    <w:rsid w:val="00177F3C"/>
    <w:rsid w:val="00183501"/>
    <w:rsid w:val="001879B3"/>
    <w:rsid w:val="00190348"/>
    <w:rsid w:val="00190445"/>
    <w:rsid w:val="001917DB"/>
    <w:rsid w:val="0019725F"/>
    <w:rsid w:val="001A3963"/>
    <w:rsid w:val="001B0990"/>
    <w:rsid w:val="001B0A87"/>
    <w:rsid w:val="001B1487"/>
    <w:rsid w:val="001B14F6"/>
    <w:rsid w:val="001B35C9"/>
    <w:rsid w:val="001B7A03"/>
    <w:rsid w:val="001C3900"/>
    <w:rsid w:val="001C3B9D"/>
    <w:rsid w:val="001D3ADD"/>
    <w:rsid w:val="001D5F0C"/>
    <w:rsid w:val="001D7C64"/>
    <w:rsid w:val="001E09FC"/>
    <w:rsid w:val="001E4982"/>
    <w:rsid w:val="001E65AB"/>
    <w:rsid w:val="001F28FB"/>
    <w:rsid w:val="001F3BEC"/>
    <w:rsid w:val="001F73A2"/>
    <w:rsid w:val="001F7A65"/>
    <w:rsid w:val="002005F1"/>
    <w:rsid w:val="0020552F"/>
    <w:rsid w:val="0021310B"/>
    <w:rsid w:val="002211BF"/>
    <w:rsid w:val="0022477A"/>
    <w:rsid w:val="00224E4C"/>
    <w:rsid w:val="00225306"/>
    <w:rsid w:val="00230AC8"/>
    <w:rsid w:val="00230DFF"/>
    <w:rsid w:val="0023148B"/>
    <w:rsid w:val="0023207B"/>
    <w:rsid w:val="00236881"/>
    <w:rsid w:val="00240CAC"/>
    <w:rsid w:val="00241D02"/>
    <w:rsid w:val="0024371E"/>
    <w:rsid w:val="00243AE6"/>
    <w:rsid w:val="00245E40"/>
    <w:rsid w:val="00246046"/>
    <w:rsid w:val="00246A9F"/>
    <w:rsid w:val="00247FDC"/>
    <w:rsid w:val="00250DBF"/>
    <w:rsid w:val="00252DD2"/>
    <w:rsid w:val="00260739"/>
    <w:rsid w:val="002631FD"/>
    <w:rsid w:val="00264117"/>
    <w:rsid w:val="002641C5"/>
    <w:rsid w:val="00265EBD"/>
    <w:rsid w:val="0026767C"/>
    <w:rsid w:val="00267B87"/>
    <w:rsid w:val="00272F51"/>
    <w:rsid w:val="00275FA6"/>
    <w:rsid w:val="00281173"/>
    <w:rsid w:val="00281D43"/>
    <w:rsid w:val="00285FB9"/>
    <w:rsid w:val="0029408A"/>
    <w:rsid w:val="002A25F5"/>
    <w:rsid w:val="002A31C1"/>
    <w:rsid w:val="002A7701"/>
    <w:rsid w:val="002B0EAC"/>
    <w:rsid w:val="002B12DB"/>
    <w:rsid w:val="002B5CE3"/>
    <w:rsid w:val="002B70BC"/>
    <w:rsid w:val="002C184D"/>
    <w:rsid w:val="002C2AD2"/>
    <w:rsid w:val="002C5B0C"/>
    <w:rsid w:val="002D2ED4"/>
    <w:rsid w:val="002D308C"/>
    <w:rsid w:val="002E17FD"/>
    <w:rsid w:val="002E3298"/>
    <w:rsid w:val="002E42B3"/>
    <w:rsid w:val="002E46AE"/>
    <w:rsid w:val="002E6AD9"/>
    <w:rsid w:val="002E7D0A"/>
    <w:rsid w:val="002F1296"/>
    <w:rsid w:val="002F2343"/>
    <w:rsid w:val="002F5060"/>
    <w:rsid w:val="002F64C4"/>
    <w:rsid w:val="00304A4F"/>
    <w:rsid w:val="00306B44"/>
    <w:rsid w:val="00307D1B"/>
    <w:rsid w:val="00312507"/>
    <w:rsid w:val="003125ED"/>
    <w:rsid w:val="003130F7"/>
    <w:rsid w:val="0031717D"/>
    <w:rsid w:val="003200F4"/>
    <w:rsid w:val="0032040A"/>
    <w:rsid w:val="00322089"/>
    <w:rsid w:val="00322609"/>
    <w:rsid w:val="00326086"/>
    <w:rsid w:val="00326784"/>
    <w:rsid w:val="003318CC"/>
    <w:rsid w:val="00335CAB"/>
    <w:rsid w:val="00336E7E"/>
    <w:rsid w:val="00341AA1"/>
    <w:rsid w:val="0034298F"/>
    <w:rsid w:val="003453FB"/>
    <w:rsid w:val="00345690"/>
    <w:rsid w:val="00346D80"/>
    <w:rsid w:val="00347DEA"/>
    <w:rsid w:val="00354117"/>
    <w:rsid w:val="0035567B"/>
    <w:rsid w:val="00356FAA"/>
    <w:rsid w:val="003574B6"/>
    <w:rsid w:val="003605B7"/>
    <w:rsid w:val="0036193F"/>
    <w:rsid w:val="003619CC"/>
    <w:rsid w:val="00365B32"/>
    <w:rsid w:val="003666BD"/>
    <w:rsid w:val="003669FF"/>
    <w:rsid w:val="003678E1"/>
    <w:rsid w:val="00373C2D"/>
    <w:rsid w:val="00376A6C"/>
    <w:rsid w:val="0038753A"/>
    <w:rsid w:val="003939AE"/>
    <w:rsid w:val="00393B73"/>
    <w:rsid w:val="00393BFD"/>
    <w:rsid w:val="00394942"/>
    <w:rsid w:val="00397BAB"/>
    <w:rsid w:val="003A05AC"/>
    <w:rsid w:val="003A2750"/>
    <w:rsid w:val="003A297D"/>
    <w:rsid w:val="003A4094"/>
    <w:rsid w:val="003B0A78"/>
    <w:rsid w:val="003C48FA"/>
    <w:rsid w:val="003D396C"/>
    <w:rsid w:val="003E1FB9"/>
    <w:rsid w:val="003E22F9"/>
    <w:rsid w:val="003E45FB"/>
    <w:rsid w:val="003E7840"/>
    <w:rsid w:val="003F009E"/>
    <w:rsid w:val="003F106F"/>
    <w:rsid w:val="003F1A94"/>
    <w:rsid w:val="003F35B6"/>
    <w:rsid w:val="003F3842"/>
    <w:rsid w:val="003F79F5"/>
    <w:rsid w:val="004005BE"/>
    <w:rsid w:val="00401062"/>
    <w:rsid w:val="004019AB"/>
    <w:rsid w:val="004033DD"/>
    <w:rsid w:val="00403AC0"/>
    <w:rsid w:val="00403F0E"/>
    <w:rsid w:val="00410685"/>
    <w:rsid w:val="00412F59"/>
    <w:rsid w:val="00415580"/>
    <w:rsid w:val="00416B50"/>
    <w:rsid w:val="00416C0E"/>
    <w:rsid w:val="00417E11"/>
    <w:rsid w:val="0042460A"/>
    <w:rsid w:val="00426129"/>
    <w:rsid w:val="00432070"/>
    <w:rsid w:val="004351A3"/>
    <w:rsid w:val="00444457"/>
    <w:rsid w:val="00450D0A"/>
    <w:rsid w:val="00453105"/>
    <w:rsid w:val="00454110"/>
    <w:rsid w:val="004576A5"/>
    <w:rsid w:val="004607C0"/>
    <w:rsid w:val="004632B3"/>
    <w:rsid w:val="00464366"/>
    <w:rsid w:val="00465063"/>
    <w:rsid w:val="00465EE1"/>
    <w:rsid w:val="0046771D"/>
    <w:rsid w:val="00467D83"/>
    <w:rsid w:val="00471E41"/>
    <w:rsid w:val="0047206A"/>
    <w:rsid w:val="00472E5D"/>
    <w:rsid w:val="004752B5"/>
    <w:rsid w:val="0047658B"/>
    <w:rsid w:val="00476DE3"/>
    <w:rsid w:val="004774E9"/>
    <w:rsid w:val="004847D8"/>
    <w:rsid w:val="00486C34"/>
    <w:rsid w:val="0049149D"/>
    <w:rsid w:val="00492776"/>
    <w:rsid w:val="004949BE"/>
    <w:rsid w:val="004961A2"/>
    <w:rsid w:val="004A0356"/>
    <w:rsid w:val="004B1E8F"/>
    <w:rsid w:val="004B3C12"/>
    <w:rsid w:val="004B3ED7"/>
    <w:rsid w:val="004B458A"/>
    <w:rsid w:val="004B4DB0"/>
    <w:rsid w:val="004B5330"/>
    <w:rsid w:val="004C55C2"/>
    <w:rsid w:val="004C6C13"/>
    <w:rsid w:val="004C7A52"/>
    <w:rsid w:val="004D3467"/>
    <w:rsid w:val="004D7B38"/>
    <w:rsid w:val="004E6684"/>
    <w:rsid w:val="004E6C9F"/>
    <w:rsid w:val="004F22F0"/>
    <w:rsid w:val="004F3CF7"/>
    <w:rsid w:val="004F6AB5"/>
    <w:rsid w:val="00501A8B"/>
    <w:rsid w:val="005027D4"/>
    <w:rsid w:val="0050499E"/>
    <w:rsid w:val="00506CF1"/>
    <w:rsid w:val="005162DC"/>
    <w:rsid w:val="005178C7"/>
    <w:rsid w:val="00525E6B"/>
    <w:rsid w:val="00526854"/>
    <w:rsid w:val="0053091F"/>
    <w:rsid w:val="0053186F"/>
    <w:rsid w:val="00531CAE"/>
    <w:rsid w:val="00532D53"/>
    <w:rsid w:val="00533235"/>
    <w:rsid w:val="005346B6"/>
    <w:rsid w:val="00535A95"/>
    <w:rsid w:val="005364A4"/>
    <w:rsid w:val="00536EA6"/>
    <w:rsid w:val="0054307B"/>
    <w:rsid w:val="00545474"/>
    <w:rsid w:val="005478FD"/>
    <w:rsid w:val="005530EA"/>
    <w:rsid w:val="00553D66"/>
    <w:rsid w:val="005547F0"/>
    <w:rsid w:val="00565877"/>
    <w:rsid w:val="00567FC9"/>
    <w:rsid w:val="00570888"/>
    <w:rsid w:val="005715F5"/>
    <w:rsid w:val="005846B8"/>
    <w:rsid w:val="00596075"/>
    <w:rsid w:val="005965F0"/>
    <w:rsid w:val="005A7551"/>
    <w:rsid w:val="005B2AC0"/>
    <w:rsid w:val="005B3801"/>
    <w:rsid w:val="005B566C"/>
    <w:rsid w:val="005C1F42"/>
    <w:rsid w:val="005C2761"/>
    <w:rsid w:val="005C5D17"/>
    <w:rsid w:val="005C62ED"/>
    <w:rsid w:val="005D1202"/>
    <w:rsid w:val="005D5933"/>
    <w:rsid w:val="005D68E0"/>
    <w:rsid w:val="005D755C"/>
    <w:rsid w:val="005F75E6"/>
    <w:rsid w:val="0060254C"/>
    <w:rsid w:val="00604AF2"/>
    <w:rsid w:val="00613856"/>
    <w:rsid w:val="0061435A"/>
    <w:rsid w:val="006162EA"/>
    <w:rsid w:val="0062110C"/>
    <w:rsid w:val="006213E9"/>
    <w:rsid w:val="006258EA"/>
    <w:rsid w:val="00630719"/>
    <w:rsid w:val="00631EE9"/>
    <w:rsid w:val="00644B33"/>
    <w:rsid w:val="00647F8C"/>
    <w:rsid w:val="00652F65"/>
    <w:rsid w:val="00665426"/>
    <w:rsid w:val="00673B93"/>
    <w:rsid w:val="00673D75"/>
    <w:rsid w:val="00674768"/>
    <w:rsid w:val="00676EEC"/>
    <w:rsid w:val="00681C2B"/>
    <w:rsid w:val="00682BA2"/>
    <w:rsid w:val="0068598C"/>
    <w:rsid w:val="00687DA1"/>
    <w:rsid w:val="00691F86"/>
    <w:rsid w:val="006933E0"/>
    <w:rsid w:val="006A014F"/>
    <w:rsid w:val="006A28D9"/>
    <w:rsid w:val="006A5DA8"/>
    <w:rsid w:val="006A6B0D"/>
    <w:rsid w:val="006B0D63"/>
    <w:rsid w:val="006B24EB"/>
    <w:rsid w:val="006B2BDC"/>
    <w:rsid w:val="006B7CC8"/>
    <w:rsid w:val="006C046D"/>
    <w:rsid w:val="006C36C6"/>
    <w:rsid w:val="006C5CCB"/>
    <w:rsid w:val="006C715C"/>
    <w:rsid w:val="006D0A94"/>
    <w:rsid w:val="006D10C5"/>
    <w:rsid w:val="006D3812"/>
    <w:rsid w:val="006D45A6"/>
    <w:rsid w:val="006D651C"/>
    <w:rsid w:val="006D744E"/>
    <w:rsid w:val="006E46D0"/>
    <w:rsid w:val="006E4D4E"/>
    <w:rsid w:val="006F4815"/>
    <w:rsid w:val="006F497A"/>
    <w:rsid w:val="006F7BA8"/>
    <w:rsid w:val="00701362"/>
    <w:rsid w:val="00704B44"/>
    <w:rsid w:val="0070554F"/>
    <w:rsid w:val="00705DA2"/>
    <w:rsid w:val="00716722"/>
    <w:rsid w:val="007210AB"/>
    <w:rsid w:val="00723D5F"/>
    <w:rsid w:val="0072444C"/>
    <w:rsid w:val="00724881"/>
    <w:rsid w:val="007256B1"/>
    <w:rsid w:val="007256D0"/>
    <w:rsid w:val="00726562"/>
    <w:rsid w:val="00726912"/>
    <w:rsid w:val="00727020"/>
    <w:rsid w:val="00727666"/>
    <w:rsid w:val="007414A2"/>
    <w:rsid w:val="00741CA7"/>
    <w:rsid w:val="00743F92"/>
    <w:rsid w:val="00745452"/>
    <w:rsid w:val="00752D93"/>
    <w:rsid w:val="00754B64"/>
    <w:rsid w:val="00754C41"/>
    <w:rsid w:val="00755A0A"/>
    <w:rsid w:val="00762F3B"/>
    <w:rsid w:val="00767A87"/>
    <w:rsid w:val="00771D66"/>
    <w:rsid w:val="007810DC"/>
    <w:rsid w:val="007867C0"/>
    <w:rsid w:val="0078683A"/>
    <w:rsid w:val="00786A09"/>
    <w:rsid w:val="00793B7A"/>
    <w:rsid w:val="00796514"/>
    <w:rsid w:val="00797974"/>
    <w:rsid w:val="007A13EF"/>
    <w:rsid w:val="007A30DD"/>
    <w:rsid w:val="007A4C12"/>
    <w:rsid w:val="007A5DF2"/>
    <w:rsid w:val="007A6E47"/>
    <w:rsid w:val="007B0C82"/>
    <w:rsid w:val="007B3287"/>
    <w:rsid w:val="007C0098"/>
    <w:rsid w:val="007C18DB"/>
    <w:rsid w:val="007C4E79"/>
    <w:rsid w:val="007C67FD"/>
    <w:rsid w:val="007D060A"/>
    <w:rsid w:val="007D16EC"/>
    <w:rsid w:val="007D1770"/>
    <w:rsid w:val="007D32BD"/>
    <w:rsid w:val="007D58E5"/>
    <w:rsid w:val="007D7E62"/>
    <w:rsid w:val="007E42C7"/>
    <w:rsid w:val="007E4709"/>
    <w:rsid w:val="007E4910"/>
    <w:rsid w:val="007E4D6A"/>
    <w:rsid w:val="007E6C14"/>
    <w:rsid w:val="007F1AFB"/>
    <w:rsid w:val="007F74D4"/>
    <w:rsid w:val="007F767D"/>
    <w:rsid w:val="0080173C"/>
    <w:rsid w:val="00806794"/>
    <w:rsid w:val="0081215E"/>
    <w:rsid w:val="00815747"/>
    <w:rsid w:val="00817AEC"/>
    <w:rsid w:val="008235D3"/>
    <w:rsid w:val="00823C1F"/>
    <w:rsid w:val="0082680D"/>
    <w:rsid w:val="00827597"/>
    <w:rsid w:val="00827B40"/>
    <w:rsid w:val="0084052E"/>
    <w:rsid w:val="00840AA3"/>
    <w:rsid w:val="00843F3E"/>
    <w:rsid w:val="00844B1C"/>
    <w:rsid w:val="00850FB1"/>
    <w:rsid w:val="00851DD9"/>
    <w:rsid w:val="0085544D"/>
    <w:rsid w:val="00855F93"/>
    <w:rsid w:val="008573DA"/>
    <w:rsid w:val="00860C1B"/>
    <w:rsid w:val="008618F1"/>
    <w:rsid w:val="008650D9"/>
    <w:rsid w:val="00865B48"/>
    <w:rsid w:val="00865E7D"/>
    <w:rsid w:val="00885159"/>
    <w:rsid w:val="008A2CFD"/>
    <w:rsid w:val="008A4F39"/>
    <w:rsid w:val="008A53B2"/>
    <w:rsid w:val="008A61C2"/>
    <w:rsid w:val="008A7B80"/>
    <w:rsid w:val="008B08A6"/>
    <w:rsid w:val="008B0997"/>
    <w:rsid w:val="008B15B3"/>
    <w:rsid w:val="008B2278"/>
    <w:rsid w:val="008B778F"/>
    <w:rsid w:val="008C37DE"/>
    <w:rsid w:val="008D3EFF"/>
    <w:rsid w:val="008D6B8D"/>
    <w:rsid w:val="008E274D"/>
    <w:rsid w:val="008E734F"/>
    <w:rsid w:val="008E78CF"/>
    <w:rsid w:val="008F27E7"/>
    <w:rsid w:val="008F6988"/>
    <w:rsid w:val="0090063A"/>
    <w:rsid w:val="00901B0C"/>
    <w:rsid w:val="00902EBE"/>
    <w:rsid w:val="0090576A"/>
    <w:rsid w:val="00915F8E"/>
    <w:rsid w:val="00916F84"/>
    <w:rsid w:val="009172BD"/>
    <w:rsid w:val="0093086E"/>
    <w:rsid w:val="00932685"/>
    <w:rsid w:val="00937521"/>
    <w:rsid w:val="00940814"/>
    <w:rsid w:val="00946098"/>
    <w:rsid w:val="009461B6"/>
    <w:rsid w:val="00947C9F"/>
    <w:rsid w:val="009539D3"/>
    <w:rsid w:val="00954159"/>
    <w:rsid w:val="00954D98"/>
    <w:rsid w:val="00956115"/>
    <w:rsid w:val="00956570"/>
    <w:rsid w:val="00956BC0"/>
    <w:rsid w:val="00970400"/>
    <w:rsid w:val="0097246E"/>
    <w:rsid w:val="00975796"/>
    <w:rsid w:val="00976518"/>
    <w:rsid w:val="00977A5E"/>
    <w:rsid w:val="00982B02"/>
    <w:rsid w:val="009838E7"/>
    <w:rsid w:val="00983A7D"/>
    <w:rsid w:val="00992422"/>
    <w:rsid w:val="00993B8A"/>
    <w:rsid w:val="0099586C"/>
    <w:rsid w:val="009A3470"/>
    <w:rsid w:val="009A46F1"/>
    <w:rsid w:val="009B2E83"/>
    <w:rsid w:val="009B5D9D"/>
    <w:rsid w:val="009B6690"/>
    <w:rsid w:val="009C2B12"/>
    <w:rsid w:val="009D0347"/>
    <w:rsid w:val="009D43AC"/>
    <w:rsid w:val="009D4A5A"/>
    <w:rsid w:val="009E325E"/>
    <w:rsid w:val="009E499B"/>
    <w:rsid w:val="009E5255"/>
    <w:rsid w:val="009E681B"/>
    <w:rsid w:val="009F0E1D"/>
    <w:rsid w:val="009F1635"/>
    <w:rsid w:val="009F1AB5"/>
    <w:rsid w:val="009F3A27"/>
    <w:rsid w:val="00A04807"/>
    <w:rsid w:val="00A04916"/>
    <w:rsid w:val="00A05EF5"/>
    <w:rsid w:val="00A10100"/>
    <w:rsid w:val="00A104E8"/>
    <w:rsid w:val="00A21181"/>
    <w:rsid w:val="00A319D6"/>
    <w:rsid w:val="00A319FA"/>
    <w:rsid w:val="00A3221C"/>
    <w:rsid w:val="00A33B42"/>
    <w:rsid w:val="00A343EF"/>
    <w:rsid w:val="00A37067"/>
    <w:rsid w:val="00A37343"/>
    <w:rsid w:val="00A4492C"/>
    <w:rsid w:val="00A505DB"/>
    <w:rsid w:val="00A51C28"/>
    <w:rsid w:val="00A539B8"/>
    <w:rsid w:val="00A5400B"/>
    <w:rsid w:val="00A558B2"/>
    <w:rsid w:val="00A62425"/>
    <w:rsid w:val="00A65398"/>
    <w:rsid w:val="00A720AB"/>
    <w:rsid w:val="00A738BD"/>
    <w:rsid w:val="00A73A72"/>
    <w:rsid w:val="00A75762"/>
    <w:rsid w:val="00A766E4"/>
    <w:rsid w:val="00A8628F"/>
    <w:rsid w:val="00A93BB6"/>
    <w:rsid w:val="00A94B2A"/>
    <w:rsid w:val="00A9615B"/>
    <w:rsid w:val="00AA04CA"/>
    <w:rsid w:val="00AA0904"/>
    <w:rsid w:val="00AA335D"/>
    <w:rsid w:val="00AA3BDC"/>
    <w:rsid w:val="00AA4009"/>
    <w:rsid w:val="00AA41E9"/>
    <w:rsid w:val="00AA5B46"/>
    <w:rsid w:val="00AA6379"/>
    <w:rsid w:val="00AA7AA4"/>
    <w:rsid w:val="00AB03E9"/>
    <w:rsid w:val="00AB0B41"/>
    <w:rsid w:val="00AB1E1E"/>
    <w:rsid w:val="00AB4F99"/>
    <w:rsid w:val="00AB6E48"/>
    <w:rsid w:val="00AC27DF"/>
    <w:rsid w:val="00AC2BA1"/>
    <w:rsid w:val="00AC4BC1"/>
    <w:rsid w:val="00AC592E"/>
    <w:rsid w:val="00AC6F47"/>
    <w:rsid w:val="00AC7F86"/>
    <w:rsid w:val="00AD1C94"/>
    <w:rsid w:val="00AE0380"/>
    <w:rsid w:val="00AE3DB7"/>
    <w:rsid w:val="00AF5173"/>
    <w:rsid w:val="00AF64F2"/>
    <w:rsid w:val="00AF7DC7"/>
    <w:rsid w:val="00B026EF"/>
    <w:rsid w:val="00B06211"/>
    <w:rsid w:val="00B07A6A"/>
    <w:rsid w:val="00B14359"/>
    <w:rsid w:val="00B23914"/>
    <w:rsid w:val="00B256F1"/>
    <w:rsid w:val="00B30E92"/>
    <w:rsid w:val="00B3124F"/>
    <w:rsid w:val="00B3687E"/>
    <w:rsid w:val="00B400A3"/>
    <w:rsid w:val="00B4288B"/>
    <w:rsid w:val="00B438C8"/>
    <w:rsid w:val="00B53E13"/>
    <w:rsid w:val="00B5404A"/>
    <w:rsid w:val="00B554A2"/>
    <w:rsid w:val="00B56EED"/>
    <w:rsid w:val="00B61334"/>
    <w:rsid w:val="00B6253D"/>
    <w:rsid w:val="00B6344F"/>
    <w:rsid w:val="00B63E5D"/>
    <w:rsid w:val="00B64B54"/>
    <w:rsid w:val="00B65017"/>
    <w:rsid w:val="00B66353"/>
    <w:rsid w:val="00B665D7"/>
    <w:rsid w:val="00B723E7"/>
    <w:rsid w:val="00B77E7C"/>
    <w:rsid w:val="00B8114F"/>
    <w:rsid w:val="00B8252F"/>
    <w:rsid w:val="00B85BC2"/>
    <w:rsid w:val="00B90CC1"/>
    <w:rsid w:val="00B90F03"/>
    <w:rsid w:val="00B9237F"/>
    <w:rsid w:val="00B9550C"/>
    <w:rsid w:val="00B97111"/>
    <w:rsid w:val="00BA0AF3"/>
    <w:rsid w:val="00BA2038"/>
    <w:rsid w:val="00BA3CFA"/>
    <w:rsid w:val="00BB3228"/>
    <w:rsid w:val="00BB5E3A"/>
    <w:rsid w:val="00BC3D68"/>
    <w:rsid w:val="00BC5655"/>
    <w:rsid w:val="00BC6BA3"/>
    <w:rsid w:val="00BC7089"/>
    <w:rsid w:val="00BD13A0"/>
    <w:rsid w:val="00BD28DD"/>
    <w:rsid w:val="00BD5F09"/>
    <w:rsid w:val="00BE1570"/>
    <w:rsid w:val="00BE1C09"/>
    <w:rsid w:val="00BE28A1"/>
    <w:rsid w:val="00BE44EF"/>
    <w:rsid w:val="00BE4BCF"/>
    <w:rsid w:val="00BF2064"/>
    <w:rsid w:val="00BF3DB6"/>
    <w:rsid w:val="00BF4995"/>
    <w:rsid w:val="00BF5316"/>
    <w:rsid w:val="00C02C17"/>
    <w:rsid w:val="00C03D41"/>
    <w:rsid w:val="00C0462B"/>
    <w:rsid w:val="00C04EAD"/>
    <w:rsid w:val="00C06109"/>
    <w:rsid w:val="00C07140"/>
    <w:rsid w:val="00C11FEF"/>
    <w:rsid w:val="00C139C2"/>
    <w:rsid w:val="00C15066"/>
    <w:rsid w:val="00C1551C"/>
    <w:rsid w:val="00C20A2D"/>
    <w:rsid w:val="00C21339"/>
    <w:rsid w:val="00C2236C"/>
    <w:rsid w:val="00C241EF"/>
    <w:rsid w:val="00C2630B"/>
    <w:rsid w:val="00C26697"/>
    <w:rsid w:val="00C27280"/>
    <w:rsid w:val="00C279F6"/>
    <w:rsid w:val="00C27EE6"/>
    <w:rsid w:val="00C3042B"/>
    <w:rsid w:val="00C30CCF"/>
    <w:rsid w:val="00C326C1"/>
    <w:rsid w:val="00C3488F"/>
    <w:rsid w:val="00C34FF8"/>
    <w:rsid w:val="00C3649C"/>
    <w:rsid w:val="00C37A84"/>
    <w:rsid w:val="00C42DEF"/>
    <w:rsid w:val="00C430B9"/>
    <w:rsid w:val="00C460DB"/>
    <w:rsid w:val="00C46499"/>
    <w:rsid w:val="00C4677B"/>
    <w:rsid w:val="00C511A6"/>
    <w:rsid w:val="00C51735"/>
    <w:rsid w:val="00C51C02"/>
    <w:rsid w:val="00C5310A"/>
    <w:rsid w:val="00C5522B"/>
    <w:rsid w:val="00C5588F"/>
    <w:rsid w:val="00C57652"/>
    <w:rsid w:val="00C57677"/>
    <w:rsid w:val="00C63708"/>
    <w:rsid w:val="00C63BD9"/>
    <w:rsid w:val="00C64150"/>
    <w:rsid w:val="00C65755"/>
    <w:rsid w:val="00C71546"/>
    <w:rsid w:val="00C73C8A"/>
    <w:rsid w:val="00CB13F8"/>
    <w:rsid w:val="00CB6725"/>
    <w:rsid w:val="00CC06F9"/>
    <w:rsid w:val="00CD0369"/>
    <w:rsid w:val="00CD0CD0"/>
    <w:rsid w:val="00CD312C"/>
    <w:rsid w:val="00CD566D"/>
    <w:rsid w:val="00CE7EDC"/>
    <w:rsid w:val="00CF6A58"/>
    <w:rsid w:val="00D01577"/>
    <w:rsid w:val="00D04202"/>
    <w:rsid w:val="00D046DB"/>
    <w:rsid w:val="00D061E6"/>
    <w:rsid w:val="00D06B59"/>
    <w:rsid w:val="00D1146A"/>
    <w:rsid w:val="00D208E0"/>
    <w:rsid w:val="00D22E01"/>
    <w:rsid w:val="00D24AB4"/>
    <w:rsid w:val="00D27320"/>
    <w:rsid w:val="00D2747B"/>
    <w:rsid w:val="00D30DD9"/>
    <w:rsid w:val="00D32244"/>
    <w:rsid w:val="00D328FB"/>
    <w:rsid w:val="00D34A59"/>
    <w:rsid w:val="00D37867"/>
    <w:rsid w:val="00D37DED"/>
    <w:rsid w:val="00D4127A"/>
    <w:rsid w:val="00D42D82"/>
    <w:rsid w:val="00D52990"/>
    <w:rsid w:val="00D550A1"/>
    <w:rsid w:val="00D5703C"/>
    <w:rsid w:val="00D57481"/>
    <w:rsid w:val="00D633B0"/>
    <w:rsid w:val="00D6532E"/>
    <w:rsid w:val="00D66237"/>
    <w:rsid w:val="00D67E19"/>
    <w:rsid w:val="00D72650"/>
    <w:rsid w:val="00D7268A"/>
    <w:rsid w:val="00D72840"/>
    <w:rsid w:val="00D73172"/>
    <w:rsid w:val="00D74467"/>
    <w:rsid w:val="00D75320"/>
    <w:rsid w:val="00D7670A"/>
    <w:rsid w:val="00D819BF"/>
    <w:rsid w:val="00D822CE"/>
    <w:rsid w:val="00D86C15"/>
    <w:rsid w:val="00D87DF0"/>
    <w:rsid w:val="00D9187A"/>
    <w:rsid w:val="00D91CD2"/>
    <w:rsid w:val="00D92E8C"/>
    <w:rsid w:val="00D944DE"/>
    <w:rsid w:val="00D965CB"/>
    <w:rsid w:val="00DA1BEF"/>
    <w:rsid w:val="00DA2798"/>
    <w:rsid w:val="00DA3F06"/>
    <w:rsid w:val="00DA4E83"/>
    <w:rsid w:val="00DA6F5D"/>
    <w:rsid w:val="00DB0357"/>
    <w:rsid w:val="00DB10F8"/>
    <w:rsid w:val="00DB25FB"/>
    <w:rsid w:val="00DB2B71"/>
    <w:rsid w:val="00DB58DB"/>
    <w:rsid w:val="00DB6CA5"/>
    <w:rsid w:val="00DB75F7"/>
    <w:rsid w:val="00DC03A6"/>
    <w:rsid w:val="00DC2D36"/>
    <w:rsid w:val="00DC7AC9"/>
    <w:rsid w:val="00DD1EB0"/>
    <w:rsid w:val="00DD3E14"/>
    <w:rsid w:val="00DE0436"/>
    <w:rsid w:val="00DE0C4C"/>
    <w:rsid w:val="00DE26E9"/>
    <w:rsid w:val="00DE49A3"/>
    <w:rsid w:val="00DE6560"/>
    <w:rsid w:val="00DF3E18"/>
    <w:rsid w:val="00E0091F"/>
    <w:rsid w:val="00E02609"/>
    <w:rsid w:val="00E02BE7"/>
    <w:rsid w:val="00E03A2A"/>
    <w:rsid w:val="00E074DF"/>
    <w:rsid w:val="00E108AD"/>
    <w:rsid w:val="00E174F5"/>
    <w:rsid w:val="00E2762B"/>
    <w:rsid w:val="00E31920"/>
    <w:rsid w:val="00E35B3C"/>
    <w:rsid w:val="00E37934"/>
    <w:rsid w:val="00E429B8"/>
    <w:rsid w:val="00E4482A"/>
    <w:rsid w:val="00E44DF5"/>
    <w:rsid w:val="00E5059A"/>
    <w:rsid w:val="00E538F0"/>
    <w:rsid w:val="00E559AB"/>
    <w:rsid w:val="00E60D91"/>
    <w:rsid w:val="00E6256F"/>
    <w:rsid w:val="00E71BB8"/>
    <w:rsid w:val="00E71D7B"/>
    <w:rsid w:val="00E73F0F"/>
    <w:rsid w:val="00E7621E"/>
    <w:rsid w:val="00E77FD3"/>
    <w:rsid w:val="00E85DFB"/>
    <w:rsid w:val="00E90425"/>
    <w:rsid w:val="00E91EEE"/>
    <w:rsid w:val="00E957AA"/>
    <w:rsid w:val="00E959A8"/>
    <w:rsid w:val="00EA0688"/>
    <w:rsid w:val="00EA0AA3"/>
    <w:rsid w:val="00EA2AFF"/>
    <w:rsid w:val="00EA6E93"/>
    <w:rsid w:val="00EA710C"/>
    <w:rsid w:val="00EB1681"/>
    <w:rsid w:val="00EB5EDB"/>
    <w:rsid w:val="00EB6070"/>
    <w:rsid w:val="00EC2589"/>
    <w:rsid w:val="00EC2BF1"/>
    <w:rsid w:val="00EC2C84"/>
    <w:rsid w:val="00EC5A49"/>
    <w:rsid w:val="00ED0F2F"/>
    <w:rsid w:val="00ED15FC"/>
    <w:rsid w:val="00ED4483"/>
    <w:rsid w:val="00EE04F8"/>
    <w:rsid w:val="00EE1CDC"/>
    <w:rsid w:val="00EE3791"/>
    <w:rsid w:val="00EE3CDB"/>
    <w:rsid w:val="00EE4919"/>
    <w:rsid w:val="00EF0605"/>
    <w:rsid w:val="00EF1807"/>
    <w:rsid w:val="00EF1D53"/>
    <w:rsid w:val="00EF221D"/>
    <w:rsid w:val="00EF2959"/>
    <w:rsid w:val="00EF29A4"/>
    <w:rsid w:val="00EF2E3A"/>
    <w:rsid w:val="00F00F71"/>
    <w:rsid w:val="00F0562E"/>
    <w:rsid w:val="00F056A8"/>
    <w:rsid w:val="00F0661A"/>
    <w:rsid w:val="00F07750"/>
    <w:rsid w:val="00F13256"/>
    <w:rsid w:val="00F15D75"/>
    <w:rsid w:val="00F1716D"/>
    <w:rsid w:val="00F17E68"/>
    <w:rsid w:val="00F24480"/>
    <w:rsid w:val="00F25ECC"/>
    <w:rsid w:val="00F30A7C"/>
    <w:rsid w:val="00F32923"/>
    <w:rsid w:val="00F35E81"/>
    <w:rsid w:val="00F4233F"/>
    <w:rsid w:val="00F45C35"/>
    <w:rsid w:val="00F52283"/>
    <w:rsid w:val="00F528D9"/>
    <w:rsid w:val="00F54031"/>
    <w:rsid w:val="00F55371"/>
    <w:rsid w:val="00F55BA7"/>
    <w:rsid w:val="00F57B3D"/>
    <w:rsid w:val="00F641DA"/>
    <w:rsid w:val="00F6599D"/>
    <w:rsid w:val="00F7155A"/>
    <w:rsid w:val="00F72936"/>
    <w:rsid w:val="00F76F4B"/>
    <w:rsid w:val="00F76FF2"/>
    <w:rsid w:val="00F77A4D"/>
    <w:rsid w:val="00F8216D"/>
    <w:rsid w:val="00F82511"/>
    <w:rsid w:val="00F904CF"/>
    <w:rsid w:val="00F93C98"/>
    <w:rsid w:val="00F94D1E"/>
    <w:rsid w:val="00F96944"/>
    <w:rsid w:val="00FB07A1"/>
    <w:rsid w:val="00FB23CF"/>
    <w:rsid w:val="00FB2FA0"/>
    <w:rsid w:val="00FB3424"/>
    <w:rsid w:val="00FB3EAE"/>
    <w:rsid w:val="00FC0247"/>
    <w:rsid w:val="00FC37C8"/>
    <w:rsid w:val="00FD0DFB"/>
    <w:rsid w:val="00FE0C5C"/>
    <w:rsid w:val="00FE3BC6"/>
    <w:rsid w:val="00FE3E89"/>
    <w:rsid w:val="00FE4A9D"/>
    <w:rsid w:val="00FE5B5F"/>
    <w:rsid w:val="00FF2600"/>
    <w:rsid w:val="00FF28F3"/>
    <w:rsid w:val="00FF67F0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63FE30-4500-4799-86F5-314A7EF2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B12DB"/>
    <w:rPr>
      <w:b/>
      <w:bCs/>
    </w:rPr>
  </w:style>
  <w:style w:type="character" w:customStyle="1" w:styleId="a">
    <w:name w:val="Основной текст_"/>
    <w:basedOn w:val="DefaultParagraphFont"/>
    <w:link w:val="1"/>
    <w:rsid w:val="002B12DB"/>
    <w:rPr>
      <w:b/>
      <w:bCs/>
      <w:sz w:val="16"/>
      <w:szCs w:val="1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2B12DB"/>
    <w:pPr>
      <w:widowControl w:val="0"/>
      <w:shd w:val="clear" w:color="auto" w:fill="FFFFFF"/>
      <w:spacing w:after="180" w:line="207" w:lineRule="exact"/>
      <w:jc w:val="center"/>
    </w:pPr>
    <w:rPr>
      <w:rFonts w:asciiTheme="minorHAnsi" w:eastAsiaTheme="minorHAnsi" w:hAnsiTheme="minorHAnsi" w:cstheme="minorBidi"/>
      <w:b/>
      <w:bCs/>
      <w:sz w:val="16"/>
      <w:szCs w:val="16"/>
    </w:rPr>
  </w:style>
  <w:style w:type="paragraph" w:styleId="NormalWeb">
    <w:name w:val="Normal (Web)"/>
    <w:basedOn w:val="Normal"/>
    <w:rsid w:val="002B12DB"/>
    <w:pPr>
      <w:spacing w:before="100" w:beforeAutospacing="1" w:after="100" w:afterAutospacing="1"/>
    </w:pPr>
    <w:rPr>
      <w:lang w:val="ru-RU" w:eastAsia="ru-RU"/>
    </w:rPr>
  </w:style>
  <w:style w:type="character" w:customStyle="1" w:styleId="normal--char">
    <w:name w:val="normal--char"/>
    <w:basedOn w:val="DefaultParagraphFont"/>
    <w:rsid w:val="002B12DB"/>
  </w:style>
  <w:style w:type="character" w:customStyle="1" w:styleId="85pt">
    <w:name w:val="Основной текст + 8;5 pt;Не полужирный"/>
    <w:basedOn w:val="DefaultParagraphFont"/>
    <w:rsid w:val="004320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character" w:customStyle="1" w:styleId="85pt0">
    <w:name w:val="Основной текст + 8;5 pt;Не полужирный;Курсив"/>
    <w:basedOn w:val="DefaultParagraphFont"/>
    <w:rsid w:val="0043207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Vitalie</dc:creator>
  <cp:lastModifiedBy>RePack by Diakov</cp:lastModifiedBy>
  <cp:revision>6</cp:revision>
  <dcterms:created xsi:type="dcterms:W3CDTF">2018-01-10T09:14:00Z</dcterms:created>
  <dcterms:modified xsi:type="dcterms:W3CDTF">2018-01-10T09:19:00Z</dcterms:modified>
</cp:coreProperties>
</file>